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3F" w:rsidRPr="009F03E6" w:rsidRDefault="007D213F" w:rsidP="00E44B0F">
      <w:pPr>
        <w:rPr>
          <w:rFonts w:ascii="Times New Roman" w:hAnsi="Times New Roman"/>
          <w:lang w:val="el-GR"/>
        </w:rPr>
      </w:pPr>
    </w:p>
    <w:p w:rsidR="00B65C95" w:rsidRPr="00F908B0" w:rsidRDefault="00AF4C9C" w:rsidP="00E44B0F">
      <w:pPr>
        <w:jc w:val="right"/>
        <w:rPr>
          <w:rFonts w:ascii="Tahoma" w:hAnsi="Tahoma" w:cs="Tahoma"/>
          <w:lang w:val="el-GR"/>
        </w:rPr>
      </w:pPr>
      <w:r>
        <w:rPr>
          <w:rFonts w:ascii="Tahoma" w:hAnsi="Tahoma" w:cs="Tahoma"/>
          <w:lang w:val="el-GR"/>
        </w:rPr>
        <w:t>2</w:t>
      </w:r>
      <w:r w:rsidR="00A11BD6">
        <w:rPr>
          <w:rFonts w:ascii="Tahoma" w:hAnsi="Tahoma" w:cs="Tahoma"/>
        </w:rPr>
        <w:t>9</w:t>
      </w:r>
      <w:r w:rsidR="00500921" w:rsidRPr="00EA3506">
        <w:rPr>
          <w:rFonts w:ascii="Tahoma" w:hAnsi="Tahoma" w:cs="Tahoma"/>
          <w:lang w:val="el-GR"/>
        </w:rPr>
        <w:t>.</w:t>
      </w:r>
      <w:r w:rsidR="0069122E">
        <w:rPr>
          <w:rFonts w:ascii="Tahoma" w:hAnsi="Tahoma" w:cs="Tahoma"/>
          <w:lang w:val="el-GR"/>
        </w:rPr>
        <w:t>10</w:t>
      </w:r>
      <w:r w:rsidR="0028555C" w:rsidRPr="00EA3506">
        <w:rPr>
          <w:rFonts w:ascii="Tahoma" w:hAnsi="Tahoma" w:cs="Tahoma"/>
          <w:lang w:val="el-GR"/>
        </w:rPr>
        <w:t>.20</w:t>
      </w:r>
      <w:r w:rsidR="00EA3506" w:rsidRPr="00F908B0">
        <w:rPr>
          <w:rFonts w:ascii="Tahoma" w:hAnsi="Tahoma" w:cs="Tahoma"/>
          <w:lang w:val="el-GR"/>
        </w:rPr>
        <w:t>20</w:t>
      </w:r>
    </w:p>
    <w:p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A11BD6" w:rsidRPr="00A11BD6" w:rsidRDefault="00A11BD6" w:rsidP="00A11BD6">
      <w:pPr>
        <w:spacing w:line="360" w:lineRule="auto"/>
        <w:rPr>
          <w:rFonts w:ascii="Tahoma" w:hAnsi="Tahoma" w:cs="Tahoma"/>
          <w:b/>
          <w:sz w:val="26"/>
          <w:szCs w:val="26"/>
          <w:lang w:val="el-GR"/>
        </w:rPr>
      </w:pPr>
      <w:r w:rsidRPr="00A11BD6">
        <w:rPr>
          <w:rFonts w:ascii="Tahoma" w:hAnsi="Tahoma" w:cs="Tahoma"/>
          <w:b/>
          <w:sz w:val="26"/>
          <w:szCs w:val="26"/>
          <w:lang w:val="el-GR"/>
        </w:rPr>
        <w:t>Συνάντηση Χρυσομάλλη και Υπουργού Περιφερειακής Συνεργασίας του Ισραήλ με «άρωμα» Μεσσηνίας</w:t>
      </w:r>
    </w:p>
    <w:p w:rsidR="00A11BD6" w:rsidRDefault="00A11BD6" w:rsidP="00A11BD6">
      <w:pPr>
        <w:spacing w:line="360" w:lineRule="auto"/>
        <w:jc w:val="both"/>
        <w:rPr>
          <w:rFonts w:ascii="Tahoma" w:hAnsi="Tahoma" w:cs="Tahoma"/>
          <w:sz w:val="24"/>
          <w:szCs w:val="24"/>
          <w:lang w:val="el-GR"/>
        </w:rPr>
      </w:pPr>
      <w:r>
        <w:rPr>
          <w:rFonts w:ascii="Tahoma" w:hAnsi="Tahoma" w:cs="Tahoma"/>
          <w:sz w:val="24"/>
          <w:szCs w:val="24"/>
          <w:lang w:val="el-GR"/>
        </w:rPr>
        <w:t xml:space="preserve">Συνάντηση με τον Υπουργό Περιφερειακής Συνεργασίας </w:t>
      </w:r>
      <w:proofErr w:type="spellStart"/>
      <w:r>
        <w:rPr>
          <w:rFonts w:ascii="Tahoma" w:hAnsi="Tahoma" w:cs="Tahoma"/>
          <w:sz w:val="24"/>
          <w:szCs w:val="24"/>
          <w:lang w:val="el-GR"/>
        </w:rPr>
        <w:t>Οφίρ</w:t>
      </w:r>
      <w:proofErr w:type="spellEnd"/>
      <w:r>
        <w:rPr>
          <w:rFonts w:ascii="Tahoma" w:hAnsi="Tahoma" w:cs="Tahoma"/>
          <w:sz w:val="24"/>
          <w:szCs w:val="24"/>
          <w:lang w:val="el-GR"/>
        </w:rPr>
        <w:t xml:space="preserve"> </w:t>
      </w:r>
      <w:proofErr w:type="spellStart"/>
      <w:r>
        <w:rPr>
          <w:rFonts w:ascii="Tahoma" w:hAnsi="Tahoma" w:cs="Tahoma"/>
          <w:sz w:val="24"/>
          <w:szCs w:val="24"/>
          <w:lang w:val="el-GR"/>
        </w:rPr>
        <w:t>Ακούνις</w:t>
      </w:r>
      <w:proofErr w:type="spellEnd"/>
      <w:r>
        <w:rPr>
          <w:rFonts w:ascii="Tahoma" w:hAnsi="Tahoma" w:cs="Tahoma"/>
          <w:sz w:val="24"/>
          <w:szCs w:val="24"/>
          <w:lang w:val="el-GR"/>
        </w:rPr>
        <w:t xml:space="preserve"> είχε την Τρίτη ο βουλευτής Μεσσηνίας της ΝΔ Μίλτος Χρυσομάλλης, μαζί με ολιγομελή ομάδα βουλευτών και άλλων κομμάτων, στο περιθώριο της Τριμερούς Συνάντησης Ελλάδας – Κύπρου – Ισραήλ που πραγματοποιήθηκε στην Αθήνα.</w:t>
      </w:r>
    </w:p>
    <w:p w:rsidR="00A11BD6" w:rsidRDefault="00A11BD6" w:rsidP="00A11BD6">
      <w:pPr>
        <w:spacing w:line="360" w:lineRule="auto"/>
        <w:jc w:val="both"/>
        <w:rPr>
          <w:rFonts w:ascii="Tahoma" w:hAnsi="Tahoma" w:cs="Tahoma"/>
          <w:sz w:val="24"/>
          <w:szCs w:val="24"/>
          <w:lang w:val="el-GR"/>
        </w:rPr>
      </w:pPr>
      <w:r>
        <w:rPr>
          <w:rFonts w:ascii="Tahoma" w:hAnsi="Tahoma" w:cs="Tahoma"/>
          <w:sz w:val="24"/>
          <w:szCs w:val="24"/>
          <w:lang w:val="el-GR"/>
        </w:rPr>
        <w:t xml:space="preserve">Κατά τη διάρκεια της συνάντησης συζητήθηκε το ενεργειακό μέλλον των τριών χωρών στην ανατολική Μεσόγειο, ενώ ο ισραηλινός υπουργός έδωσε ιδιαίτερη έμφαση στην αναζήτηση συνεργασιών μεταξύ Ελλάδας και Ισραήλ σε όλα τα επίπεδα. Στο πλαίσιο αυτό ο Μίλτος Χρυσομάλλης έθεσε το ζήτημα της συνεργασίας στον </w:t>
      </w:r>
      <w:proofErr w:type="spellStart"/>
      <w:r>
        <w:rPr>
          <w:rFonts w:ascii="Tahoma" w:hAnsi="Tahoma" w:cs="Tahoma"/>
          <w:sz w:val="24"/>
          <w:szCs w:val="24"/>
          <w:lang w:val="el-GR"/>
        </w:rPr>
        <w:t>αγροτοδιατροφικό</w:t>
      </w:r>
      <w:proofErr w:type="spellEnd"/>
      <w:r>
        <w:rPr>
          <w:rFonts w:ascii="Tahoma" w:hAnsi="Tahoma" w:cs="Tahoma"/>
          <w:sz w:val="24"/>
          <w:szCs w:val="24"/>
          <w:lang w:val="el-GR"/>
        </w:rPr>
        <w:t xml:space="preserve"> τομέα, παρουσιάζοντας στον κ. </w:t>
      </w:r>
      <w:proofErr w:type="spellStart"/>
      <w:r>
        <w:rPr>
          <w:rFonts w:ascii="Tahoma" w:hAnsi="Tahoma" w:cs="Tahoma"/>
          <w:sz w:val="24"/>
          <w:szCs w:val="24"/>
          <w:lang w:val="el-GR"/>
        </w:rPr>
        <w:t>Ακούνις</w:t>
      </w:r>
      <w:proofErr w:type="spellEnd"/>
      <w:r>
        <w:rPr>
          <w:rFonts w:ascii="Tahoma" w:hAnsi="Tahoma" w:cs="Tahoma"/>
          <w:sz w:val="24"/>
          <w:szCs w:val="24"/>
          <w:lang w:val="el-GR"/>
        </w:rPr>
        <w:t xml:space="preserve"> τα ποιοτικά πλεονεκτήματα που παρουσιάζουν τα αγροτικά προϊόντα</w:t>
      </w:r>
      <w:bookmarkStart w:id="0" w:name="_GoBack"/>
      <w:bookmarkEnd w:id="0"/>
      <w:r>
        <w:rPr>
          <w:rFonts w:ascii="Tahoma" w:hAnsi="Tahoma" w:cs="Tahoma"/>
          <w:sz w:val="24"/>
          <w:szCs w:val="24"/>
          <w:lang w:val="el-GR"/>
        </w:rPr>
        <w:t xml:space="preserve"> της Μεσσηνίας, αλλά και τις δυνατότητες διμερών συνεργασιών και εξαγωγών. Ιδιαίτερη συζήτηση μεταξύ των δύο ανδρών έγινε αναφορικά με ζητήματα μεταφορών μεταξύ των δύο χωρών.</w:t>
      </w:r>
    </w:p>
    <w:p w:rsidR="00A11BD6" w:rsidRPr="00A064C4" w:rsidRDefault="00A11BD6" w:rsidP="00A11BD6">
      <w:pPr>
        <w:spacing w:line="360" w:lineRule="auto"/>
        <w:jc w:val="both"/>
        <w:rPr>
          <w:rFonts w:ascii="Tahoma" w:hAnsi="Tahoma" w:cs="Tahoma"/>
          <w:sz w:val="24"/>
          <w:szCs w:val="24"/>
          <w:lang w:val="el-GR"/>
        </w:rPr>
      </w:pPr>
      <w:r>
        <w:rPr>
          <w:rFonts w:ascii="Tahoma" w:hAnsi="Tahoma" w:cs="Tahoma"/>
          <w:sz w:val="24"/>
          <w:szCs w:val="24"/>
          <w:lang w:val="el-GR"/>
        </w:rPr>
        <w:t>«</w:t>
      </w:r>
      <w:r w:rsidRPr="00A11BD6">
        <w:rPr>
          <w:rFonts w:ascii="Tahoma" w:hAnsi="Tahoma" w:cs="Tahoma"/>
          <w:i/>
          <w:sz w:val="24"/>
          <w:szCs w:val="24"/>
          <w:lang w:val="el-GR"/>
        </w:rPr>
        <w:t xml:space="preserve">Είχα την ευκαιρία να παρουσιάσω στον Υπουργό Περιφερειακής Συνεργασίας του Ισραήλ τα συγκριτικά πλεονεκτήματα που διαθέτει ο νομός μας στον </w:t>
      </w:r>
      <w:proofErr w:type="spellStart"/>
      <w:r w:rsidRPr="00A11BD6">
        <w:rPr>
          <w:rFonts w:ascii="Tahoma" w:hAnsi="Tahoma" w:cs="Tahoma"/>
          <w:i/>
          <w:sz w:val="24"/>
          <w:szCs w:val="24"/>
          <w:lang w:val="el-GR"/>
        </w:rPr>
        <w:t>αγροτοδιατροφικό</w:t>
      </w:r>
      <w:proofErr w:type="spellEnd"/>
      <w:r w:rsidRPr="00A11BD6">
        <w:rPr>
          <w:rFonts w:ascii="Tahoma" w:hAnsi="Tahoma" w:cs="Tahoma"/>
          <w:i/>
          <w:sz w:val="24"/>
          <w:szCs w:val="24"/>
          <w:lang w:val="el-GR"/>
        </w:rPr>
        <w:t xml:space="preserve"> τομέα και να συζητήσουμε τις δυνατότητες διμερούς συνεργασίας στο πεδίο αυτό. Είναι κρίσιμης σημασίας για τη χώρα μας να κερδίσουμε τον χαμένο χρόνο των προηγούμενων ετών και να συσφίξουμε τις στρατηγικές σχέσεις μας, είτε στρατιωτικά, είτε ενεργειακά, είτε οικονομικά, με το κράτος του Ισραήλ, έναν σταθερό στρατηγικό εταίρο της Ελλάδας στην ανατολική Μεσόγειο, με το οποίο άλλωστε μας συνδέουν δεσμοί αιώνων</w:t>
      </w:r>
      <w:r>
        <w:rPr>
          <w:rFonts w:ascii="Tahoma" w:hAnsi="Tahoma" w:cs="Tahoma"/>
          <w:sz w:val="24"/>
          <w:szCs w:val="24"/>
          <w:lang w:val="el-GR"/>
        </w:rPr>
        <w:t>», δήλωσε ο Μεσσήνιος βουλευτής.</w:t>
      </w:r>
    </w:p>
    <w:p w:rsidR="00FA12D7" w:rsidRPr="00CC1A77" w:rsidRDefault="00FA12D7" w:rsidP="00A11BD6">
      <w:pPr>
        <w:spacing w:line="360" w:lineRule="auto"/>
        <w:jc w:val="both"/>
        <w:rPr>
          <w:rFonts w:ascii="Verdana" w:eastAsia="Times New Roman" w:hAnsi="Verdana"/>
          <w:sz w:val="24"/>
          <w:szCs w:val="24"/>
          <w:lang w:val="el-GR" w:eastAsia="el-GR"/>
        </w:rPr>
      </w:pPr>
    </w:p>
    <w:sectPr w:rsidR="00FA12D7" w:rsidRPr="00CC1A77"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53C" w:rsidRDefault="003F253C" w:rsidP="008E690E">
      <w:pPr>
        <w:spacing w:after="0" w:line="240" w:lineRule="auto"/>
      </w:pPr>
      <w:r>
        <w:separator/>
      </w:r>
    </w:p>
  </w:endnote>
  <w:endnote w:type="continuationSeparator" w:id="0">
    <w:p w:rsidR="003F253C" w:rsidRDefault="003F253C"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pitch w:val="variable"/>
    <w:sig w:usb0="00000001"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24" w:rsidRDefault="004A7824" w:rsidP="008E690E">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9A4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4A7824" w:rsidRPr="00E04A89" w:rsidRDefault="004A7824" w:rsidP="008E690E">
    <w:pPr>
      <w:pStyle w:val="a5"/>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4A7824" w:rsidRPr="00E04A89" w:rsidRDefault="004A7824" w:rsidP="008E690E">
    <w:pPr>
      <w:pStyle w:val="a5"/>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rsidR="004A7824" w:rsidRPr="00AB6654" w:rsidRDefault="004A7824" w:rsidP="008E690E">
    <w:pPr>
      <w:pStyle w:val="a5"/>
      <w:jc w:val="center"/>
      <w:rPr>
        <w:rFonts w:ascii="Arial" w:hAnsi="Arial" w:cs="Arial"/>
        <w:sz w:val="14"/>
        <w:szCs w:val="14"/>
      </w:rPr>
    </w:pPr>
    <w:proofErr w:type="gramStart"/>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proofErr w:type="gramEnd"/>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4A7824" w:rsidRPr="00AB6654" w:rsidRDefault="004A78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53C" w:rsidRDefault="003F253C" w:rsidP="008E690E">
      <w:pPr>
        <w:spacing w:after="0" w:line="240" w:lineRule="auto"/>
      </w:pPr>
      <w:r>
        <w:separator/>
      </w:r>
    </w:p>
  </w:footnote>
  <w:footnote w:type="continuationSeparator" w:id="0">
    <w:p w:rsidR="003F253C" w:rsidRDefault="003F253C"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24" w:rsidRDefault="004A7824" w:rsidP="0008505B">
    <w:pPr>
      <w:pStyle w:val="a4"/>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4A7824" w:rsidRDefault="004A7824" w:rsidP="008E690E">
    <w:pPr>
      <w:pStyle w:val="a4"/>
      <w:jc w:val="center"/>
      <w:rPr>
        <w:lang w:val="el-GR"/>
      </w:rPr>
    </w:pPr>
  </w:p>
  <w:p w:rsidR="004A7824" w:rsidRDefault="004A7824" w:rsidP="008E690E">
    <w:pPr>
      <w:pStyle w:val="a4"/>
      <w:jc w:val="center"/>
      <w:rPr>
        <w:lang w:val="el-GR"/>
      </w:rPr>
    </w:pPr>
  </w:p>
  <w:p w:rsidR="004A7824" w:rsidRPr="00E04A89" w:rsidRDefault="004A7824" w:rsidP="008E690E">
    <w:pPr>
      <w:pStyle w:val="a4"/>
      <w:jc w:val="center"/>
      <w:rPr>
        <w:rFonts w:ascii="Arial" w:hAnsi="Arial" w:cs="Arial"/>
        <w:b/>
        <w:lang w:val="el-GR"/>
      </w:rPr>
    </w:pPr>
    <w:r>
      <w:rPr>
        <w:rFonts w:ascii="Arial" w:hAnsi="Arial" w:cs="Arial"/>
        <w:b/>
        <w:lang w:val="el-GR"/>
      </w:rPr>
      <w:t>ΜΙΛΤΙΑΔΗΣ ΧΡΥΣΟΜΑΛΛΗΣ</w:t>
    </w:r>
  </w:p>
  <w:p w:rsidR="004A7824" w:rsidRPr="00E04A89" w:rsidRDefault="004A7824" w:rsidP="008E690E">
    <w:pPr>
      <w:pStyle w:val="a4"/>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4A7824" w:rsidRPr="008E690E" w:rsidRDefault="004A7824" w:rsidP="008E690E">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EA"/>
    <w:rsid w:val="0000071B"/>
    <w:rsid w:val="000063A4"/>
    <w:rsid w:val="00010716"/>
    <w:rsid w:val="00017551"/>
    <w:rsid w:val="00022A91"/>
    <w:rsid w:val="00032E3F"/>
    <w:rsid w:val="000360B4"/>
    <w:rsid w:val="00041A2F"/>
    <w:rsid w:val="00047199"/>
    <w:rsid w:val="000513E1"/>
    <w:rsid w:val="00052ABB"/>
    <w:rsid w:val="00060405"/>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88A"/>
    <w:rsid w:val="000B1F7B"/>
    <w:rsid w:val="000B26EF"/>
    <w:rsid w:val="000B3504"/>
    <w:rsid w:val="000C1511"/>
    <w:rsid w:val="000C476D"/>
    <w:rsid w:val="000C501D"/>
    <w:rsid w:val="000C62DF"/>
    <w:rsid w:val="000C649C"/>
    <w:rsid w:val="000D1E4D"/>
    <w:rsid w:val="000D2AF9"/>
    <w:rsid w:val="000E1D36"/>
    <w:rsid w:val="000E2C4F"/>
    <w:rsid w:val="000E603E"/>
    <w:rsid w:val="000F343C"/>
    <w:rsid w:val="000F71B3"/>
    <w:rsid w:val="00102F6B"/>
    <w:rsid w:val="00103FCF"/>
    <w:rsid w:val="001047C4"/>
    <w:rsid w:val="001071E1"/>
    <w:rsid w:val="001113E9"/>
    <w:rsid w:val="001117E6"/>
    <w:rsid w:val="00111A79"/>
    <w:rsid w:val="00112AC6"/>
    <w:rsid w:val="00115066"/>
    <w:rsid w:val="00121C25"/>
    <w:rsid w:val="00122389"/>
    <w:rsid w:val="00125B7B"/>
    <w:rsid w:val="00141017"/>
    <w:rsid w:val="001421B1"/>
    <w:rsid w:val="0014294B"/>
    <w:rsid w:val="001436BF"/>
    <w:rsid w:val="00143F4B"/>
    <w:rsid w:val="001445A0"/>
    <w:rsid w:val="00153BDC"/>
    <w:rsid w:val="00165138"/>
    <w:rsid w:val="00165E77"/>
    <w:rsid w:val="001707DC"/>
    <w:rsid w:val="00194A0C"/>
    <w:rsid w:val="001A2D75"/>
    <w:rsid w:val="001A42F3"/>
    <w:rsid w:val="001A64F9"/>
    <w:rsid w:val="001A71E3"/>
    <w:rsid w:val="001D617C"/>
    <w:rsid w:val="001E246F"/>
    <w:rsid w:val="001F0583"/>
    <w:rsid w:val="001F2419"/>
    <w:rsid w:val="0020085C"/>
    <w:rsid w:val="00202548"/>
    <w:rsid w:val="00204F8F"/>
    <w:rsid w:val="00211B36"/>
    <w:rsid w:val="0021262C"/>
    <w:rsid w:val="00223A55"/>
    <w:rsid w:val="00223F0B"/>
    <w:rsid w:val="00225A6F"/>
    <w:rsid w:val="0023315B"/>
    <w:rsid w:val="00236B6B"/>
    <w:rsid w:val="00241D6E"/>
    <w:rsid w:val="002471D3"/>
    <w:rsid w:val="002621F0"/>
    <w:rsid w:val="00262799"/>
    <w:rsid w:val="00267647"/>
    <w:rsid w:val="002848F5"/>
    <w:rsid w:val="0028555C"/>
    <w:rsid w:val="002B334F"/>
    <w:rsid w:val="002B5519"/>
    <w:rsid w:val="002E0909"/>
    <w:rsid w:val="002E20F9"/>
    <w:rsid w:val="002F0A4B"/>
    <w:rsid w:val="002F2680"/>
    <w:rsid w:val="002F2CC4"/>
    <w:rsid w:val="002F52EF"/>
    <w:rsid w:val="002F7EDD"/>
    <w:rsid w:val="00307E2C"/>
    <w:rsid w:val="0032514B"/>
    <w:rsid w:val="003370AC"/>
    <w:rsid w:val="003400F7"/>
    <w:rsid w:val="00341880"/>
    <w:rsid w:val="003468AB"/>
    <w:rsid w:val="00365CCE"/>
    <w:rsid w:val="00365ECC"/>
    <w:rsid w:val="00365F3A"/>
    <w:rsid w:val="00370039"/>
    <w:rsid w:val="0038043A"/>
    <w:rsid w:val="00380817"/>
    <w:rsid w:val="003809B7"/>
    <w:rsid w:val="003833FC"/>
    <w:rsid w:val="003871AA"/>
    <w:rsid w:val="00387EDC"/>
    <w:rsid w:val="00391BE5"/>
    <w:rsid w:val="00396511"/>
    <w:rsid w:val="003A6F43"/>
    <w:rsid w:val="003A7A36"/>
    <w:rsid w:val="003C3B49"/>
    <w:rsid w:val="003C3BC9"/>
    <w:rsid w:val="003D0416"/>
    <w:rsid w:val="003D28D1"/>
    <w:rsid w:val="003D4777"/>
    <w:rsid w:val="003D6FC1"/>
    <w:rsid w:val="003E7F02"/>
    <w:rsid w:val="003F0A28"/>
    <w:rsid w:val="003F253C"/>
    <w:rsid w:val="003F5D03"/>
    <w:rsid w:val="003F60F6"/>
    <w:rsid w:val="00402646"/>
    <w:rsid w:val="00402E57"/>
    <w:rsid w:val="00406155"/>
    <w:rsid w:val="00412A83"/>
    <w:rsid w:val="00412D55"/>
    <w:rsid w:val="00413383"/>
    <w:rsid w:val="00413C75"/>
    <w:rsid w:val="00437DE7"/>
    <w:rsid w:val="00440123"/>
    <w:rsid w:val="00442047"/>
    <w:rsid w:val="0045322A"/>
    <w:rsid w:val="004624FD"/>
    <w:rsid w:val="00470006"/>
    <w:rsid w:val="00475D28"/>
    <w:rsid w:val="0048052D"/>
    <w:rsid w:val="00483A40"/>
    <w:rsid w:val="0048604F"/>
    <w:rsid w:val="0048767D"/>
    <w:rsid w:val="004908E3"/>
    <w:rsid w:val="00493089"/>
    <w:rsid w:val="00495E73"/>
    <w:rsid w:val="00496BE0"/>
    <w:rsid w:val="004A7824"/>
    <w:rsid w:val="004B5710"/>
    <w:rsid w:val="004B6693"/>
    <w:rsid w:val="004C76B3"/>
    <w:rsid w:val="004D7DCA"/>
    <w:rsid w:val="004E2AA8"/>
    <w:rsid w:val="004E78FE"/>
    <w:rsid w:val="004E7CE4"/>
    <w:rsid w:val="004F0C33"/>
    <w:rsid w:val="004F40D0"/>
    <w:rsid w:val="004F5177"/>
    <w:rsid w:val="004F654D"/>
    <w:rsid w:val="0050016F"/>
    <w:rsid w:val="00500921"/>
    <w:rsid w:val="00517F78"/>
    <w:rsid w:val="00522EEA"/>
    <w:rsid w:val="00530A12"/>
    <w:rsid w:val="00537CE5"/>
    <w:rsid w:val="005407D0"/>
    <w:rsid w:val="00540F2F"/>
    <w:rsid w:val="005427B2"/>
    <w:rsid w:val="00547AB8"/>
    <w:rsid w:val="005516A7"/>
    <w:rsid w:val="00552A6B"/>
    <w:rsid w:val="00565E3C"/>
    <w:rsid w:val="00570C6A"/>
    <w:rsid w:val="00576943"/>
    <w:rsid w:val="00590E12"/>
    <w:rsid w:val="00591EB9"/>
    <w:rsid w:val="00596AD3"/>
    <w:rsid w:val="005A1509"/>
    <w:rsid w:val="005A43D6"/>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6043AA"/>
    <w:rsid w:val="00611CB5"/>
    <w:rsid w:val="00615CC9"/>
    <w:rsid w:val="00615D20"/>
    <w:rsid w:val="00630BF4"/>
    <w:rsid w:val="00640AAC"/>
    <w:rsid w:val="006452EE"/>
    <w:rsid w:val="006453F8"/>
    <w:rsid w:val="00651E5D"/>
    <w:rsid w:val="00654F34"/>
    <w:rsid w:val="00662B8A"/>
    <w:rsid w:val="006631B3"/>
    <w:rsid w:val="00665A71"/>
    <w:rsid w:val="00666836"/>
    <w:rsid w:val="00667FD4"/>
    <w:rsid w:val="00677560"/>
    <w:rsid w:val="006814DC"/>
    <w:rsid w:val="00681DF0"/>
    <w:rsid w:val="0068316D"/>
    <w:rsid w:val="0069122E"/>
    <w:rsid w:val="00691544"/>
    <w:rsid w:val="00691793"/>
    <w:rsid w:val="00692AE6"/>
    <w:rsid w:val="00694BF1"/>
    <w:rsid w:val="00695379"/>
    <w:rsid w:val="006957C3"/>
    <w:rsid w:val="006A2812"/>
    <w:rsid w:val="006B5A45"/>
    <w:rsid w:val="006C19CF"/>
    <w:rsid w:val="006C35EC"/>
    <w:rsid w:val="006C4DE3"/>
    <w:rsid w:val="006C6AE8"/>
    <w:rsid w:val="006D02DD"/>
    <w:rsid w:val="006D2C4C"/>
    <w:rsid w:val="006D6020"/>
    <w:rsid w:val="006F1CFE"/>
    <w:rsid w:val="006F5225"/>
    <w:rsid w:val="006F62C5"/>
    <w:rsid w:val="006F6BCD"/>
    <w:rsid w:val="006F7A3B"/>
    <w:rsid w:val="00705BA1"/>
    <w:rsid w:val="007062AA"/>
    <w:rsid w:val="007133DD"/>
    <w:rsid w:val="0071658D"/>
    <w:rsid w:val="00720390"/>
    <w:rsid w:val="00723990"/>
    <w:rsid w:val="00724FE1"/>
    <w:rsid w:val="00727D71"/>
    <w:rsid w:val="0073681B"/>
    <w:rsid w:val="007400A6"/>
    <w:rsid w:val="00741D98"/>
    <w:rsid w:val="0074311D"/>
    <w:rsid w:val="00744279"/>
    <w:rsid w:val="00746F38"/>
    <w:rsid w:val="00751401"/>
    <w:rsid w:val="007616B3"/>
    <w:rsid w:val="0076526F"/>
    <w:rsid w:val="00766FEB"/>
    <w:rsid w:val="0077123C"/>
    <w:rsid w:val="00771D30"/>
    <w:rsid w:val="00775ADA"/>
    <w:rsid w:val="007831DA"/>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6D05"/>
    <w:rsid w:val="007D213F"/>
    <w:rsid w:val="007E3693"/>
    <w:rsid w:val="007F1B79"/>
    <w:rsid w:val="007F1F30"/>
    <w:rsid w:val="007F6703"/>
    <w:rsid w:val="008033AF"/>
    <w:rsid w:val="008059AF"/>
    <w:rsid w:val="008118FE"/>
    <w:rsid w:val="00814A73"/>
    <w:rsid w:val="008211DA"/>
    <w:rsid w:val="00822A84"/>
    <w:rsid w:val="008240F1"/>
    <w:rsid w:val="0082549E"/>
    <w:rsid w:val="00825E97"/>
    <w:rsid w:val="0083421A"/>
    <w:rsid w:val="0085075C"/>
    <w:rsid w:val="0085781D"/>
    <w:rsid w:val="008610FA"/>
    <w:rsid w:val="00861A9F"/>
    <w:rsid w:val="008652F4"/>
    <w:rsid w:val="008665C0"/>
    <w:rsid w:val="00867443"/>
    <w:rsid w:val="00873307"/>
    <w:rsid w:val="00875A7A"/>
    <w:rsid w:val="00877E63"/>
    <w:rsid w:val="00883F96"/>
    <w:rsid w:val="008A418A"/>
    <w:rsid w:val="008B5385"/>
    <w:rsid w:val="008D591F"/>
    <w:rsid w:val="008D62EC"/>
    <w:rsid w:val="008D78B1"/>
    <w:rsid w:val="008E26A4"/>
    <w:rsid w:val="008E26CE"/>
    <w:rsid w:val="008E690E"/>
    <w:rsid w:val="008F14D5"/>
    <w:rsid w:val="008F26B4"/>
    <w:rsid w:val="008F2892"/>
    <w:rsid w:val="008F68DC"/>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62139"/>
    <w:rsid w:val="0096408D"/>
    <w:rsid w:val="009779AB"/>
    <w:rsid w:val="00984A5E"/>
    <w:rsid w:val="00991BAB"/>
    <w:rsid w:val="009921F0"/>
    <w:rsid w:val="0099248E"/>
    <w:rsid w:val="00993681"/>
    <w:rsid w:val="009B2168"/>
    <w:rsid w:val="009B7118"/>
    <w:rsid w:val="009C34B5"/>
    <w:rsid w:val="009C503C"/>
    <w:rsid w:val="009C6D1A"/>
    <w:rsid w:val="009D214E"/>
    <w:rsid w:val="009D69D9"/>
    <w:rsid w:val="009D6F82"/>
    <w:rsid w:val="009E189D"/>
    <w:rsid w:val="009E4A52"/>
    <w:rsid w:val="009E4AEE"/>
    <w:rsid w:val="009F03E6"/>
    <w:rsid w:val="009F052A"/>
    <w:rsid w:val="009F0AC7"/>
    <w:rsid w:val="009F0D4A"/>
    <w:rsid w:val="009F4C48"/>
    <w:rsid w:val="00A018A3"/>
    <w:rsid w:val="00A07F0E"/>
    <w:rsid w:val="00A11BD6"/>
    <w:rsid w:val="00A1239E"/>
    <w:rsid w:val="00A12A7A"/>
    <w:rsid w:val="00A147B4"/>
    <w:rsid w:val="00A14F61"/>
    <w:rsid w:val="00A32AF0"/>
    <w:rsid w:val="00A3439C"/>
    <w:rsid w:val="00A34D42"/>
    <w:rsid w:val="00A36BC3"/>
    <w:rsid w:val="00A41446"/>
    <w:rsid w:val="00A41EBE"/>
    <w:rsid w:val="00A44CDF"/>
    <w:rsid w:val="00A50677"/>
    <w:rsid w:val="00A52939"/>
    <w:rsid w:val="00A53888"/>
    <w:rsid w:val="00A53A10"/>
    <w:rsid w:val="00A54DAC"/>
    <w:rsid w:val="00A57887"/>
    <w:rsid w:val="00A61C00"/>
    <w:rsid w:val="00A631C7"/>
    <w:rsid w:val="00A71965"/>
    <w:rsid w:val="00A74167"/>
    <w:rsid w:val="00A75556"/>
    <w:rsid w:val="00A8399F"/>
    <w:rsid w:val="00A8577F"/>
    <w:rsid w:val="00A86334"/>
    <w:rsid w:val="00A91968"/>
    <w:rsid w:val="00A97512"/>
    <w:rsid w:val="00AA1161"/>
    <w:rsid w:val="00AA565F"/>
    <w:rsid w:val="00AA67ED"/>
    <w:rsid w:val="00AB5B92"/>
    <w:rsid w:val="00AB6654"/>
    <w:rsid w:val="00AB7893"/>
    <w:rsid w:val="00AC392D"/>
    <w:rsid w:val="00AE1D41"/>
    <w:rsid w:val="00AE1EE2"/>
    <w:rsid w:val="00AE2DD4"/>
    <w:rsid w:val="00AF4C9C"/>
    <w:rsid w:val="00AF7A5F"/>
    <w:rsid w:val="00B04ADA"/>
    <w:rsid w:val="00B07063"/>
    <w:rsid w:val="00B14385"/>
    <w:rsid w:val="00B23D18"/>
    <w:rsid w:val="00B245E7"/>
    <w:rsid w:val="00B25EE7"/>
    <w:rsid w:val="00B26323"/>
    <w:rsid w:val="00B265EA"/>
    <w:rsid w:val="00B32039"/>
    <w:rsid w:val="00B32CDC"/>
    <w:rsid w:val="00B332E1"/>
    <w:rsid w:val="00B33DC2"/>
    <w:rsid w:val="00B41347"/>
    <w:rsid w:val="00B5590A"/>
    <w:rsid w:val="00B60AD0"/>
    <w:rsid w:val="00B60EF8"/>
    <w:rsid w:val="00B65C95"/>
    <w:rsid w:val="00B65D57"/>
    <w:rsid w:val="00B67193"/>
    <w:rsid w:val="00B72BEC"/>
    <w:rsid w:val="00B8208B"/>
    <w:rsid w:val="00B957CA"/>
    <w:rsid w:val="00BB0759"/>
    <w:rsid w:val="00BB1581"/>
    <w:rsid w:val="00BB1741"/>
    <w:rsid w:val="00BB2061"/>
    <w:rsid w:val="00BC4B51"/>
    <w:rsid w:val="00BC61FE"/>
    <w:rsid w:val="00BC6387"/>
    <w:rsid w:val="00BC7344"/>
    <w:rsid w:val="00BD2581"/>
    <w:rsid w:val="00BF54C8"/>
    <w:rsid w:val="00BF57E1"/>
    <w:rsid w:val="00C01BE3"/>
    <w:rsid w:val="00C02A8B"/>
    <w:rsid w:val="00C02FCC"/>
    <w:rsid w:val="00C04AE0"/>
    <w:rsid w:val="00C0621A"/>
    <w:rsid w:val="00C103CA"/>
    <w:rsid w:val="00C10782"/>
    <w:rsid w:val="00C12C9D"/>
    <w:rsid w:val="00C131A1"/>
    <w:rsid w:val="00C14E8C"/>
    <w:rsid w:val="00C17519"/>
    <w:rsid w:val="00C219E0"/>
    <w:rsid w:val="00C250BF"/>
    <w:rsid w:val="00C26BBF"/>
    <w:rsid w:val="00C34466"/>
    <w:rsid w:val="00C36EAF"/>
    <w:rsid w:val="00C54CCF"/>
    <w:rsid w:val="00C54E6E"/>
    <w:rsid w:val="00C5798F"/>
    <w:rsid w:val="00C608B6"/>
    <w:rsid w:val="00C6340B"/>
    <w:rsid w:val="00C75488"/>
    <w:rsid w:val="00C767CD"/>
    <w:rsid w:val="00C77377"/>
    <w:rsid w:val="00C805D4"/>
    <w:rsid w:val="00C826F3"/>
    <w:rsid w:val="00C83AAB"/>
    <w:rsid w:val="00C93117"/>
    <w:rsid w:val="00C96E5D"/>
    <w:rsid w:val="00CA57DA"/>
    <w:rsid w:val="00CB13D2"/>
    <w:rsid w:val="00CC1A77"/>
    <w:rsid w:val="00CD1867"/>
    <w:rsid w:val="00CD3952"/>
    <w:rsid w:val="00CD5132"/>
    <w:rsid w:val="00CE5BEB"/>
    <w:rsid w:val="00CF15B4"/>
    <w:rsid w:val="00CF2B3A"/>
    <w:rsid w:val="00CF551F"/>
    <w:rsid w:val="00D06B26"/>
    <w:rsid w:val="00D12FAD"/>
    <w:rsid w:val="00D15ECD"/>
    <w:rsid w:val="00D17DA8"/>
    <w:rsid w:val="00D20631"/>
    <w:rsid w:val="00D26CFE"/>
    <w:rsid w:val="00D321AA"/>
    <w:rsid w:val="00D3414C"/>
    <w:rsid w:val="00D40BF4"/>
    <w:rsid w:val="00D63C20"/>
    <w:rsid w:val="00D66B8C"/>
    <w:rsid w:val="00D70522"/>
    <w:rsid w:val="00D715A3"/>
    <w:rsid w:val="00D73EB8"/>
    <w:rsid w:val="00D810AB"/>
    <w:rsid w:val="00D84CA2"/>
    <w:rsid w:val="00D95213"/>
    <w:rsid w:val="00D9549D"/>
    <w:rsid w:val="00DA1C57"/>
    <w:rsid w:val="00DA6635"/>
    <w:rsid w:val="00DA74F0"/>
    <w:rsid w:val="00DB2E8B"/>
    <w:rsid w:val="00DB5403"/>
    <w:rsid w:val="00DB5B36"/>
    <w:rsid w:val="00DB5C09"/>
    <w:rsid w:val="00DC22E3"/>
    <w:rsid w:val="00DD1437"/>
    <w:rsid w:val="00DD2AF1"/>
    <w:rsid w:val="00DD4496"/>
    <w:rsid w:val="00DD6294"/>
    <w:rsid w:val="00DD6442"/>
    <w:rsid w:val="00DE4B93"/>
    <w:rsid w:val="00DE4F2C"/>
    <w:rsid w:val="00DE57FA"/>
    <w:rsid w:val="00DE5B88"/>
    <w:rsid w:val="00E02E93"/>
    <w:rsid w:val="00E04A89"/>
    <w:rsid w:val="00E0662D"/>
    <w:rsid w:val="00E11157"/>
    <w:rsid w:val="00E1292B"/>
    <w:rsid w:val="00E131E3"/>
    <w:rsid w:val="00E14D5C"/>
    <w:rsid w:val="00E17A6B"/>
    <w:rsid w:val="00E2072C"/>
    <w:rsid w:val="00E2315D"/>
    <w:rsid w:val="00E40733"/>
    <w:rsid w:val="00E44B0F"/>
    <w:rsid w:val="00E50769"/>
    <w:rsid w:val="00E56D44"/>
    <w:rsid w:val="00E603D3"/>
    <w:rsid w:val="00E76A94"/>
    <w:rsid w:val="00E81C5C"/>
    <w:rsid w:val="00E84CBA"/>
    <w:rsid w:val="00E874A6"/>
    <w:rsid w:val="00E91B5E"/>
    <w:rsid w:val="00E91B88"/>
    <w:rsid w:val="00E94D2C"/>
    <w:rsid w:val="00EA03EE"/>
    <w:rsid w:val="00EA1CE4"/>
    <w:rsid w:val="00EA3506"/>
    <w:rsid w:val="00EA5865"/>
    <w:rsid w:val="00EA5905"/>
    <w:rsid w:val="00EA631D"/>
    <w:rsid w:val="00EA6A30"/>
    <w:rsid w:val="00EA7DBB"/>
    <w:rsid w:val="00EB50C5"/>
    <w:rsid w:val="00EC3185"/>
    <w:rsid w:val="00EC7DE1"/>
    <w:rsid w:val="00ED41C5"/>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436E"/>
    <w:rsid w:val="00F14B44"/>
    <w:rsid w:val="00F15B50"/>
    <w:rsid w:val="00F17464"/>
    <w:rsid w:val="00F27514"/>
    <w:rsid w:val="00F27A18"/>
    <w:rsid w:val="00F35F27"/>
    <w:rsid w:val="00F4180E"/>
    <w:rsid w:val="00F42E85"/>
    <w:rsid w:val="00F539AF"/>
    <w:rsid w:val="00F5422C"/>
    <w:rsid w:val="00F634AF"/>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6F1E"/>
    <w:rsid w:val="00FD7837"/>
    <w:rsid w:val="00FE1C38"/>
    <w:rsid w:val="00FE72C7"/>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D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BE3"/>
    <w:pPr>
      <w:ind w:left="720"/>
      <w:contextualSpacing/>
    </w:pPr>
    <w:rPr>
      <w:rFonts w:asciiTheme="minorHAnsi" w:eastAsiaTheme="minorHAnsi" w:hAnsiTheme="minorHAnsi" w:cstheme="minorBidi"/>
    </w:rPr>
  </w:style>
  <w:style w:type="paragraph" w:styleId="a4">
    <w:name w:val="header"/>
    <w:basedOn w:val="a"/>
    <w:link w:val="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
    <w:name w:val="Κεφαλίδα Char"/>
    <w:basedOn w:val="a0"/>
    <w:link w:val="a4"/>
    <w:uiPriority w:val="99"/>
    <w:rsid w:val="008E690E"/>
  </w:style>
  <w:style w:type="paragraph" w:styleId="a5">
    <w:name w:val="footer"/>
    <w:basedOn w:val="a"/>
    <w:link w:val="Char0"/>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0">
    <w:name w:val="Υποσέλιδο Char"/>
    <w:basedOn w:val="a0"/>
    <w:link w:val="a5"/>
    <w:uiPriority w:val="99"/>
    <w:rsid w:val="008E690E"/>
  </w:style>
  <w:style w:type="paragraph" w:styleId="a6">
    <w:name w:val="Balloon Text"/>
    <w:basedOn w:val="a"/>
    <w:link w:val="Char1"/>
    <w:uiPriority w:val="99"/>
    <w:semiHidden/>
    <w:unhideWhenUsed/>
    <w:rsid w:val="008E690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E690E"/>
    <w:rPr>
      <w:rFonts w:ascii="Tahoma" w:hAnsi="Tahoma" w:cs="Tahoma"/>
      <w:sz w:val="16"/>
      <w:szCs w:val="16"/>
    </w:rPr>
  </w:style>
  <w:style w:type="paragraph" w:styleId="a7">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882C-80A0-49C8-87AD-74829A77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1356</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cp:lastPrinted>2019-08-02T15:02:00Z</cp:lastPrinted>
  <dcterms:created xsi:type="dcterms:W3CDTF">2020-10-29T14:25:00Z</dcterms:created>
  <dcterms:modified xsi:type="dcterms:W3CDTF">2020-10-29T14:27:00Z</dcterms:modified>
</cp:coreProperties>
</file>