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4108DC">
      <w:pPr>
        <w:jc w:val="right"/>
        <w:rPr>
          <w:rFonts w:ascii="Tahoma" w:hAnsi="Tahoma" w:cs="Tahoma"/>
          <w:lang w:val="el-GR"/>
        </w:rPr>
      </w:pPr>
      <w:r>
        <w:rPr>
          <w:rFonts w:ascii="Tahoma" w:hAnsi="Tahoma" w:cs="Tahoma"/>
          <w:lang w:val="el-GR"/>
        </w:rPr>
        <w:t>1</w:t>
      </w:r>
      <w:r w:rsidR="006D3C25">
        <w:rPr>
          <w:rFonts w:ascii="Tahoma" w:hAnsi="Tahoma" w:cs="Tahoma"/>
          <w:lang w:val="el-GR"/>
        </w:rPr>
        <w:t>7</w:t>
      </w:r>
      <w:r w:rsidR="000A1346">
        <w:rPr>
          <w:rFonts w:ascii="Tahoma" w:hAnsi="Tahoma" w:cs="Tahoma"/>
          <w:lang w:val="el-GR"/>
        </w:rPr>
        <w:t>.05.2021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8C51D6" w:rsidRDefault="000631E9" w:rsidP="002E5449">
      <w:pPr>
        <w:spacing w:line="360" w:lineRule="auto"/>
        <w:jc w:val="both"/>
        <w:rPr>
          <w:rFonts w:ascii="Tahoma" w:hAnsi="Tahoma" w:cs="Tahoma"/>
          <w:b/>
          <w:sz w:val="28"/>
          <w:szCs w:val="28"/>
          <w:lang w:val="el-GR"/>
        </w:rPr>
      </w:pPr>
      <w:r>
        <w:rPr>
          <w:rFonts w:ascii="Tahoma" w:hAnsi="Tahoma" w:cs="Tahoma"/>
          <w:b/>
          <w:sz w:val="28"/>
          <w:szCs w:val="28"/>
          <w:lang w:val="el-GR"/>
        </w:rPr>
        <w:t xml:space="preserve">Η χρηματοδότηση του Λιμενικού Ταμείου Μεσσηνίας και η </w:t>
      </w:r>
      <w:r w:rsidR="000975CB">
        <w:rPr>
          <w:rFonts w:ascii="Tahoma" w:hAnsi="Tahoma" w:cs="Tahoma"/>
          <w:b/>
          <w:sz w:val="28"/>
          <w:szCs w:val="28"/>
          <w:lang w:val="el-GR"/>
        </w:rPr>
        <w:t xml:space="preserve">άρση της αδικίας στη </w:t>
      </w:r>
      <w:r>
        <w:rPr>
          <w:rFonts w:ascii="Tahoma" w:hAnsi="Tahoma" w:cs="Tahoma"/>
          <w:b/>
          <w:sz w:val="28"/>
          <w:szCs w:val="28"/>
          <w:lang w:val="el-GR"/>
        </w:rPr>
        <w:t>φορολόγηση των μικρών σκαφών αναψυχής</w:t>
      </w:r>
      <w:r w:rsidR="000975CB">
        <w:rPr>
          <w:rFonts w:ascii="Tahoma" w:hAnsi="Tahoma" w:cs="Tahoma"/>
          <w:b/>
          <w:sz w:val="28"/>
          <w:szCs w:val="28"/>
          <w:lang w:val="el-GR"/>
        </w:rPr>
        <w:t>,</w:t>
      </w:r>
      <w:r>
        <w:rPr>
          <w:rFonts w:ascii="Tahoma" w:hAnsi="Tahoma" w:cs="Tahoma"/>
          <w:b/>
          <w:sz w:val="28"/>
          <w:szCs w:val="28"/>
          <w:lang w:val="el-GR"/>
        </w:rPr>
        <w:t xml:space="preserve"> τα θέματα της συνάντησης Χρυσομάλλη – </w:t>
      </w:r>
      <w:proofErr w:type="spellStart"/>
      <w:r>
        <w:rPr>
          <w:rFonts w:ascii="Tahoma" w:hAnsi="Tahoma" w:cs="Tahoma"/>
          <w:b/>
          <w:sz w:val="28"/>
          <w:szCs w:val="28"/>
          <w:lang w:val="el-GR"/>
        </w:rPr>
        <w:t>Πλακιωτάκη</w:t>
      </w:r>
      <w:proofErr w:type="spellEnd"/>
      <w:r>
        <w:rPr>
          <w:rFonts w:ascii="Tahoma" w:hAnsi="Tahoma" w:cs="Tahoma"/>
          <w:b/>
          <w:sz w:val="28"/>
          <w:szCs w:val="28"/>
          <w:lang w:val="el-GR"/>
        </w:rPr>
        <w:t xml:space="preserve"> – Κατσαφάδ</w:t>
      </w:r>
      <w:r w:rsidR="000975CB">
        <w:rPr>
          <w:rFonts w:ascii="Tahoma" w:hAnsi="Tahoma" w:cs="Tahoma"/>
          <w:b/>
          <w:sz w:val="28"/>
          <w:szCs w:val="28"/>
          <w:lang w:val="el-GR"/>
        </w:rPr>
        <w:t>ου</w:t>
      </w:r>
    </w:p>
    <w:p w:rsidR="008B266B" w:rsidRDefault="006D3C25"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t>Διαδοχικές συναντήσεις εργασίας με τον Υπουργό Ναυτιλίας και Νησιωτικής Πολιτικής κ. Ι</w:t>
      </w:r>
      <w:r w:rsidR="00F02510">
        <w:rPr>
          <w:rFonts w:ascii="Verdana" w:eastAsia="Times New Roman" w:hAnsi="Verdana" w:cs="Tahoma"/>
          <w:sz w:val="24"/>
          <w:szCs w:val="24"/>
          <w:lang w:val="el-GR" w:eastAsia="el-GR"/>
        </w:rPr>
        <w:t>ωάννη</w:t>
      </w:r>
      <w:r>
        <w:rPr>
          <w:rFonts w:ascii="Verdana" w:eastAsia="Times New Roman" w:hAnsi="Verdana" w:cs="Tahoma"/>
          <w:sz w:val="24"/>
          <w:szCs w:val="24"/>
          <w:lang w:val="el-GR" w:eastAsia="el-GR"/>
        </w:rPr>
        <w:t xml:space="preserve"> </w:t>
      </w:r>
      <w:proofErr w:type="spellStart"/>
      <w:r>
        <w:rPr>
          <w:rFonts w:ascii="Verdana" w:eastAsia="Times New Roman" w:hAnsi="Verdana" w:cs="Tahoma"/>
          <w:sz w:val="24"/>
          <w:szCs w:val="24"/>
          <w:lang w:val="el-GR" w:eastAsia="el-GR"/>
        </w:rPr>
        <w:t>Πλακιωτάκη</w:t>
      </w:r>
      <w:proofErr w:type="spellEnd"/>
      <w:r>
        <w:rPr>
          <w:rFonts w:ascii="Verdana" w:eastAsia="Times New Roman" w:hAnsi="Verdana" w:cs="Tahoma"/>
          <w:sz w:val="24"/>
          <w:szCs w:val="24"/>
          <w:lang w:val="el-GR" w:eastAsia="el-GR"/>
        </w:rPr>
        <w:t xml:space="preserve"> και τον Υφυπουργό κ. Κ</w:t>
      </w:r>
      <w:r w:rsidR="00F02510">
        <w:rPr>
          <w:rFonts w:ascii="Verdana" w:eastAsia="Times New Roman" w:hAnsi="Verdana" w:cs="Tahoma"/>
          <w:sz w:val="24"/>
          <w:szCs w:val="24"/>
          <w:lang w:val="el-GR" w:eastAsia="el-GR"/>
        </w:rPr>
        <w:t>ωνσταντίνο</w:t>
      </w:r>
      <w:r>
        <w:rPr>
          <w:rFonts w:ascii="Verdana" w:eastAsia="Times New Roman" w:hAnsi="Verdana" w:cs="Tahoma"/>
          <w:sz w:val="24"/>
          <w:szCs w:val="24"/>
          <w:lang w:val="el-GR" w:eastAsia="el-GR"/>
        </w:rPr>
        <w:t xml:space="preserve"> Κατσαφάδο είχε ο βουλευτής Μεσσηνίας της ΝΔ Μίλτος Χρυσομάλλης, με ατζέντα θέματα της Μεσσηνίας </w:t>
      </w:r>
      <w:r w:rsidR="002654CC">
        <w:rPr>
          <w:rFonts w:ascii="Verdana" w:eastAsia="Times New Roman" w:hAnsi="Verdana" w:cs="Tahoma"/>
          <w:sz w:val="24"/>
          <w:szCs w:val="24"/>
          <w:lang w:val="el-GR" w:eastAsia="el-GR"/>
        </w:rPr>
        <w:t xml:space="preserve">αλλά </w:t>
      </w:r>
      <w:r>
        <w:rPr>
          <w:rFonts w:ascii="Verdana" w:eastAsia="Times New Roman" w:hAnsi="Verdana" w:cs="Tahoma"/>
          <w:sz w:val="24"/>
          <w:szCs w:val="24"/>
          <w:lang w:val="el-GR" w:eastAsia="el-GR"/>
        </w:rPr>
        <w:t>και ευρύτερα.</w:t>
      </w:r>
    </w:p>
    <w:p w:rsidR="006D3C25" w:rsidRDefault="002654CC"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t>Βασικό θέμα συζήτησης αποτέλεσε</w:t>
      </w:r>
      <w:r w:rsidR="002D2389" w:rsidRPr="002D2389">
        <w:rPr>
          <w:rFonts w:ascii="Verdana" w:eastAsia="Times New Roman" w:hAnsi="Verdana" w:cs="Tahoma"/>
          <w:sz w:val="24"/>
          <w:szCs w:val="24"/>
          <w:lang w:val="el-GR" w:eastAsia="el-GR"/>
        </w:rPr>
        <w:t xml:space="preserve"> </w:t>
      </w:r>
      <w:r w:rsidR="002D2389">
        <w:rPr>
          <w:rFonts w:ascii="Verdana" w:eastAsia="Times New Roman" w:hAnsi="Verdana" w:cs="Tahoma"/>
          <w:sz w:val="24"/>
          <w:szCs w:val="24"/>
          <w:lang w:val="el-GR" w:eastAsia="el-GR"/>
        </w:rPr>
        <w:t>το αίτημα που έχει αποστείλει</w:t>
      </w:r>
      <w:r>
        <w:rPr>
          <w:rFonts w:ascii="Verdana" w:eastAsia="Times New Roman" w:hAnsi="Verdana" w:cs="Tahoma"/>
          <w:sz w:val="24"/>
          <w:szCs w:val="24"/>
          <w:lang w:val="el-GR" w:eastAsia="el-GR"/>
        </w:rPr>
        <w:t xml:space="preserve"> το Λιμενικ</w:t>
      </w:r>
      <w:r w:rsidR="002D2389">
        <w:rPr>
          <w:rFonts w:ascii="Verdana" w:eastAsia="Times New Roman" w:hAnsi="Verdana" w:cs="Tahoma"/>
          <w:sz w:val="24"/>
          <w:szCs w:val="24"/>
          <w:lang w:val="el-GR" w:eastAsia="el-GR"/>
        </w:rPr>
        <w:t>ό</w:t>
      </w:r>
      <w:r>
        <w:rPr>
          <w:rFonts w:ascii="Verdana" w:eastAsia="Times New Roman" w:hAnsi="Verdana" w:cs="Tahoma"/>
          <w:sz w:val="24"/>
          <w:szCs w:val="24"/>
          <w:lang w:val="el-GR" w:eastAsia="el-GR"/>
        </w:rPr>
        <w:t xml:space="preserve"> Ταμείο Μεσσηνίας, </w:t>
      </w:r>
      <w:r w:rsidR="002D2389">
        <w:rPr>
          <w:rFonts w:ascii="Verdana" w:eastAsia="Times New Roman" w:hAnsi="Verdana" w:cs="Tahoma"/>
          <w:sz w:val="24"/>
          <w:szCs w:val="24"/>
          <w:lang w:val="el-GR" w:eastAsia="el-GR"/>
        </w:rPr>
        <w:t xml:space="preserve">ζητώντας οικονομική ενίσχυση </w:t>
      </w:r>
      <w:r>
        <w:rPr>
          <w:rFonts w:ascii="Verdana" w:eastAsia="Times New Roman" w:hAnsi="Verdana" w:cs="Tahoma"/>
          <w:sz w:val="24"/>
          <w:szCs w:val="24"/>
          <w:lang w:val="el-GR" w:eastAsia="el-GR"/>
        </w:rPr>
        <w:t xml:space="preserve">για την υλοποίηση έργων προμήθειας εξοπλισμού και μελετών χερσαίων ζωνών στο πλαίσιο του προγράμματος αντιμετώπισης φυσικών καταστροφών, </w:t>
      </w:r>
      <w:r w:rsidR="002D2389">
        <w:rPr>
          <w:rFonts w:ascii="Verdana" w:eastAsia="Times New Roman" w:hAnsi="Verdana" w:cs="Tahoma"/>
          <w:sz w:val="24"/>
          <w:szCs w:val="24"/>
          <w:lang w:val="el-GR" w:eastAsia="el-GR"/>
        </w:rPr>
        <w:t>το οποίο</w:t>
      </w:r>
      <w:r>
        <w:rPr>
          <w:rFonts w:ascii="Verdana" w:eastAsia="Times New Roman" w:hAnsi="Verdana" w:cs="Tahoma"/>
          <w:sz w:val="24"/>
          <w:szCs w:val="24"/>
          <w:lang w:val="el-GR" w:eastAsia="el-GR"/>
        </w:rPr>
        <w:t xml:space="preserve"> ο Μίλτος Χρυσομάλλης παρουσίασε αναλυτικά στην πολιτι</w:t>
      </w:r>
      <w:r w:rsidR="00B36E4C">
        <w:rPr>
          <w:rFonts w:ascii="Verdana" w:eastAsia="Times New Roman" w:hAnsi="Verdana" w:cs="Tahoma"/>
          <w:sz w:val="24"/>
          <w:szCs w:val="24"/>
          <w:lang w:val="el-GR" w:eastAsia="el-GR"/>
        </w:rPr>
        <w:t xml:space="preserve">κή ηγεσία του ΥΝΑΝΠ. Ο </w:t>
      </w:r>
      <w:r>
        <w:rPr>
          <w:rFonts w:ascii="Verdana" w:eastAsia="Times New Roman" w:hAnsi="Verdana" w:cs="Tahoma"/>
          <w:sz w:val="24"/>
          <w:szCs w:val="24"/>
          <w:lang w:val="el-GR" w:eastAsia="el-GR"/>
        </w:rPr>
        <w:t xml:space="preserve">Υπουργός δεσμεύτηκε να χρηματοδοτήσει την εκπόνηση </w:t>
      </w:r>
      <w:r w:rsidR="002A4188">
        <w:rPr>
          <w:rFonts w:ascii="Verdana" w:eastAsia="Times New Roman" w:hAnsi="Verdana" w:cs="Tahoma"/>
          <w:sz w:val="24"/>
          <w:szCs w:val="24"/>
          <w:lang w:val="el-GR" w:eastAsia="el-GR"/>
        </w:rPr>
        <w:t xml:space="preserve">των </w:t>
      </w:r>
      <w:r>
        <w:rPr>
          <w:rFonts w:ascii="Verdana" w:eastAsia="Times New Roman" w:hAnsi="Verdana" w:cs="Tahoma"/>
          <w:sz w:val="24"/>
          <w:szCs w:val="24"/>
          <w:lang w:val="el-GR" w:eastAsia="el-GR"/>
        </w:rPr>
        <w:t xml:space="preserve">μελετών οριοθέτησης χερσαίων ζωνών των λιμενίσκων Καρδαμύλης, Αγίου Νικολάου, </w:t>
      </w:r>
      <w:proofErr w:type="spellStart"/>
      <w:r>
        <w:rPr>
          <w:rFonts w:ascii="Verdana" w:eastAsia="Times New Roman" w:hAnsi="Verdana" w:cs="Tahoma"/>
          <w:sz w:val="24"/>
          <w:szCs w:val="24"/>
          <w:lang w:val="el-GR" w:eastAsia="el-GR"/>
        </w:rPr>
        <w:t>Πεταλιδίου</w:t>
      </w:r>
      <w:proofErr w:type="spellEnd"/>
      <w:r>
        <w:rPr>
          <w:rFonts w:ascii="Verdana" w:eastAsia="Times New Roman" w:hAnsi="Verdana" w:cs="Tahoma"/>
          <w:sz w:val="24"/>
          <w:szCs w:val="24"/>
          <w:lang w:val="el-GR" w:eastAsia="el-GR"/>
        </w:rPr>
        <w:t xml:space="preserve">, Αγίου Ανδρέα και Κορώνης, ενώ παράλληλα οι υπηρεσίες </w:t>
      </w:r>
      <w:r w:rsidR="002A4188">
        <w:rPr>
          <w:rFonts w:ascii="Verdana" w:eastAsia="Times New Roman" w:hAnsi="Verdana" w:cs="Tahoma"/>
          <w:sz w:val="24"/>
          <w:szCs w:val="24"/>
          <w:lang w:val="el-GR" w:eastAsia="el-GR"/>
        </w:rPr>
        <w:t xml:space="preserve">του Υπουργείου </w:t>
      </w:r>
      <w:r>
        <w:rPr>
          <w:rFonts w:ascii="Verdana" w:eastAsia="Times New Roman" w:hAnsi="Verdana" w:cs="Tahoma"/>
          <w:sz w:val="24"/>
          <w:szCs w:val="24"/>
          <w:lang w:val="el-GR" w:eastAsia="el-GR"/>
        </w:rPr>
        <w:t xml:space="preserve">θα εξετάσουν και τη δυνατότητα προμήθειας εξοπλισμού θαλάσσιας ρύπανσης για τους λιμένες Κυπαρισσίας, Μεθώνης και </w:t>
      </w:r>
      <w:proofErr w:type="spellStart"/>
      <w:r>
        <w:rPr>
          <w:rFonts w:ascii="Verdana" w:eastAsia="Times New Roman" w:hAnsi="Verdana" w:cs="Tahoma"/>
          <w:sz w:val="24"/>
          <w:szCs w:val="24"/>
          <w:lang w:val="el-GR" w:eastAsia="el-GR"/>
        </w:rPr>
        <w:t>Μαραθόπολης</w:t>
      </w:r>
      <w:proofErr w:type="spellEnd"/>
      <w:r>
        <w:rPr>
          <w:rFonts w:ascii="Verdana" w:eastAsia="Times New Roman" w:hAnsi="Verdana" w:cs="Tahoma"/>
          <w:sz w:val="24"/>
          <w:szCs w:val="24"/>
          <w:lang w:val="el-GR" w:eastAsia="el-GR"/>
        </w:rPr>
        <w:t>.</w:t>
      </w:r>
    </w:p>
    <w:p w:rsidR="002D2389" w:rsidRPr="002D2389" w:rsidRDefault="002D2389"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t xml:space="preserve">Ο Μεσσήνιος βουλευτής ενημέρωσε τηλεφωνικά για την εξασφάλιση των πόρων για την εκπόνηση των μελετών τον Πρόεδρο του Λ.Τ. Μεσσηνίας κ. Νίκο </w:t>
      </w:r>
      <w:proofErr w:type="spellStart"/>
      <w:r>
        <w:rPr>
          <w:rFonts w:ascii="Verdana" w:eastAsia="Times New Roman" w:hAnsi="Verdana" w:cs="Tahoma"/>
          <w:sz w:val="24"/>
          <w:szCs w:val="24"/>
          <w:lang w:val="el-GR" w:eastAsia="el-GR"/>
        </w:rPr>
        <w:t>Αλεξανδρόπουλο</w:t>
      </w:r>
      <w:proofErr w:type="spellEnd"/>
      <w:r>
        <w:rPr>
          <w:rFonts w:ascii="Verdana" w:eastAsia="Times New Roman" w:hAnsi="Verdana" w:cs="Tahoma"/>
          <w:sz w:val="24"/>
          <w:szCs w:val="24"/>
          <w:lang w:val="el-GR" w:eastAsia="el-GR"/>
        </w:rPr>
        <w:t>, ο οποίος τον ευχαρίστησε θερμά για την παρέμβασή του σε ένα θέμα που αποτελεί κύριο μέλημα του Ταμείου.</w:t>
      </w:r>
    </w:p>
    <w:p w:rsidR="00F02510" w:rsidRDefault="00F02510"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lastRenderedPageBreak/>
        <w:t>Με αφορμή τα κατασχεθέντα σκάφη που παραμένουν στο λιμάνι της Καλαμάτας και σταδιακά βυθίζονται, ο Μίλτος Χρυσομάλλης συζήτησε με τον Υπουργό και τον Υφυπουργό το ζήτημα της τροποποίησης διατάξεων του ν. 2881/2001 περί ναυαγίων, προκειμένου να βελτιωθεί και να επιταχυνθεί η διαδικασία ναυαγιαίρεσης, ούτως ώστε να αποφεύγεται η θαλάσσια μόλυνση αλλά και να μην επιβαρύνεται με μεγάλα κόστη το Δημόσιο, κάτι που συμβαίνει όταν το σκάφος βυθίζεται στο λιμένα.</w:t>
      </w:r>
    </w:p>
    <w:p w:rsidR="00F02510" w:rsidRDefault="00F02510"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t xml:space="preserve">Τέλος, </w:t>
      </w:r>
      <w:r w:rsidR="002A4188">
        <w:rPr>
          <w:rFonts w:ascii="Verdana" w:eastAsia="Times New Roman" w:hAnsi="Verdana" w:cs="Tahoma"/>
          <w:sz w:val="24"/>
          <w:szCs w:val="24"/>
          <w:lang w:val="el-GR" w:eastAsia="el-GR"/>
        </w:rPr>
        <w:t>τη</w:t>
      </w:r>
      <w:r>
        <w:rPr>
          <w:rFonts w:ascii="Verdana" w:eastAsia="Times New Roman" w:hAnsi="Verdana" w:cs="Tahoma"/>
          <w:sz w:val="24"/>
          <w:szCs w:val="24"/>
          <w:lang w:val="el-GR" w:eastAsia="el-GR"/>
        </w:rPr>
        <w:t xml:space="preserve"> συνάντηση απασχόλησε </w:t>
      </w:r>
      <w:r w:rsidR="002A4188">
        <w:rPr>
          <w:rFonts w:ascii="Verdana" w:eastAsia="Times New Roman" w:hAnsi="Verdana" w:cs="Tahoma"/>
          <w:sz w:val="24"/>
          <w:szCs w:val="24"/>
          <w:lang w:val="el-GR" w:eastAsia="el-GR"/>
        </w:rPr>
        <w:t xml:space="preserve">κατά σημαντικό μέρος </w:t>
      </w:r>
      <w:r>
        <w:rPr>
          <w:rFonts w:ascii="Verdana" w:eastAsia="Times New Roman" w:hAnsi="Verdana" w:cs="Tahoma"/>
          <w:sz w:val="24"/>
          <w:szCs w:val="24"/>
          <w:lang w:val="el-GR" w:eastAsia="el-GR"/>
        </w:rPr>
        <w:t>η επιβολή ετήσιου φόρου στους ιδιοκτήτες μικρών σκαφών αναψυχής</w:t>
      </w:r>
      <w:r w:rsidR="00871B04">
        <w:rPr>
          <w:rFonts w:ascii="Verdana" w:eastAsia="Times New Roman" w:hAnsi="Verdana" w:cs="Tahoma"/>
          <w:sz w:val="24"/>
          <w:szCs w:val="24"/>
          <w:lang w:val="el-GR" w:eastAsia="el-GR"/>
        </w:rPr>
        <w:t xml:space="preserve"> 7 έως 12 μέτρων</w:t>
      </w:r>
      <w:r>
        <w:rPr>
          <w:rFonts w:ascii="Verdana" w:eastAsia="Times New Roman" w:hAnsi="Verdana" w:cs="Tahoma"/>
          <w:sz w:val="24"/>
          <w:szCs w:val="24"/>
          <w:lang w:val="el-GR" w:eastAsia="el-GR"/>
        </w:rPr>
        <w:t xml:space="preserve">, τα οποία είναι εγγεγραμμένα στο εθνικό νηολόγιο. Οι ιδιοκτήτες των σκαφών αυτών, μετά την τροποποίηση των κλιμάκων φόρου από το Υπουργείο Οικονομικών, κλήθηκαν να πληρώσουν ετήσιο φόρο 1000 ευρώ, σε αντίθεση με όσα αντίστοιχων διαστάσεων σκάφη είναι εγγεγραμμένα στα Βιβλία Εγγραφής Μικρών Σκαφών των λιμεναρχείων, τα οποία δεν πληρώνουν καθόλου. Ο Μεσσήνιος βουλευτής </w:t>
      </w:r>
      <w:r w:rsidR="00871B04">
        <w:rPr>
          <w:rFonts w:ascii="Verdana" w:eastAsia="Times New Roman" w:hAnsi="Verdana" w:cs="Tahoma"/>
          <w:sz w:val="24"/>
          <w:szCs w:val="24"/>
          <w:lang w:val="el-GR" w:eastAsia="el-GR"/>
        </w:rPr>
        <w:t>ζήτησε να επιτραπεί η διαγραφή των σκαφών αυτών από το νηολόγιο και η εγγραφή τους στα Β.Ε.Μ.Σ., προκειμένου για λόγους ισονομίας οι ιδιοκτήτες τους να μην επιβαρύνονται με έναν τόσο άδικο φόρο, πρόταση που ο Υπουργός είδε θετικά και ζήτησε από τις αρμόδιες υπηρεσίες να τη διερευνήσουν.</w:t>
      </w:r>
    </w:p>
    <w:p w:rsidR="0057441F" w:rsidRDefault="00871B0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Όπως δήλωσε ο Μίλτος Χρυσομάλλης «</w:t>
      </w:r>
      <w:r w:rsidRPr="00871B04">
        <w:rPr>
          <w:rFonts w:ascii="Verdana" w:eastAsia="Times New Roman" w:hAnsi="Verdana"/>
          <w:i/>
          <w:sz w:val="24"/>
          <w:szCs w:val="24"/>
          <w:lang w:val="el-GR" w:eastAsia="el-GR"/>
        </w:rPr>
        <w:t xml:space="preserve">είχαμε μια πολύ γόνιμη και ουσιαστική συνεργασία με τον Υπουργό Γιάννη </w:t>
      </w:r>
      <w:proofErr w:type="spellStart"/>
      <w:r w:rsidRPr="00871B04">
        <w:rPr>
          <w:rFonts w:ascii="Verdana" w:eastAsia="Times New Roman" w:hAnsi="Verdana"/>
          <w:i/>
          <w:sz w:val="24"/>
          <w:szCs w:val="24"/>
          <w:lang w:val="el-GR" w:eastAsia="el-GR"/>
        </w:rPr>
        <w:t>Πλακιωτάκη</w:t>
      </w:r>
      <w:proofErr w:type="spellEnd"/>
      <w:r w:rsidRPr="00871B04">
        <w:rPr>
          <w:rFonts w:ascii="Verdana" w:eastAsia="Times New Roman" w:hAnsi="Verdana"/>
          <w:i/>
          <w:sz w:val="24"/>
          <w:szCs w:val="24"/>
          <w:lang w:val="el-GR" w:eastAsia="el-GR"/>
        </w:rPr>
        <w:t xml:space="preserve"> και τον Υφυπουργό Κώστα Κατσαφάδο</w:t>
      </w:r>
      <w:r>
        <w:rPr>
          <w:rFonts w:ascii="Verdana" w:eastAsia="Times New Roman" w:hAnsi="Verdana"/>
          <w:i/>
          <w:sz w:val="24"/>
          <w:szCs w:val="24"/>
          <w:lang w:val="el-GR" w:eastAsia="el-GR"/>
        </w:rPr>
        <w:t xml:space="preserve"> για θέματα της Μεσσηνίας και όχι μόνο. Εξασφαλίσαμε χρηματοδότηση για την εκπόνηση μελετών οριοθέτησης χερσαίας ζώνης 5 μικρών λιμένων της Μεσσηνίας, ενώ θα εξεταστεί και η δυνατότητα της χρηματοδότησης της προμήθειας αντιρρυπαντικού εξοπλισμού. Όμοια συζητήσαμε τρόπους επιτάχυνσης των διαδικασιών για την ανέλκυση ναυαγίων, προκειμένου να μην επιβαρύνεται το λιμάνι της Καλαμάτας, ενώ, τέλος, ζήτησα από τους δύο Υπουργούς να δούμε θετικά </w:t>
      </w:r>
      <w:r>
        <w:rPr>
          <w:rFonts w:ascii="Verdana" w:eastAsia="Times New Roman" w:hAnsi="Verdana"/>
          <w:i/>
          <w:sz w:val="24"/>
          <w:szCs w:val="24"/>
          <w:lang w:val="el-GR" w:eastAsia="el-GR"/>
        </w:rPr>
        <w:lastRenderedPageBreak/>
        <w:t>τη δυνατότητα εγγραφής από το νηολόγιο στα Β.Ε.Μ.Σ. των μικρών σκαφών από 7 έως 12 μέτρα, που σήμερα επιβαρύνονται με έναν άδικο ετήσιο φόρο 1000 ευρώ, όταν τα αντίστοιχα σκάφη στο Β.Ε.Μ.Σ. δεν πληρώνουν. Το θέμα ήδη προωθήθηκε στις αρμόδιες υπηρεσίες, προς διερεύνηση και επίλυση. Ευχαριστώ θερμά και τον Υπουργό και τον Υφυπουργό για την άμεση και ουσιαστική ανταπόκρισή τους.</w:t>
      </w:r>
      <w:r>
        <w:rPr>
          <w:rFonts w:ascii="Verdana" w:eastAsia="Times New Roman" w:hAnsi="Verdana"/>
          <w:sz w:val="24"/>
          <w:szCs w:val="24"/>
          <w:lang w:val="el-GR" w:eastAsia="el-GR"/>
        </w:rPr>
        <w:t>».</w:t>
      </w:r>
      <w:bookmarkStart w:id="0" w:name="_GoBack"/>
      <w:bookmarkEnd w:id="0"/>
    </w:p>
    <w:sectPr w:rsidR="0057441F">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29" w:rsidRDefault="00D30729">
      <w:pPr>
        <w:spacing w:after="0" w:line="240" w:lineRule="auto"/>
      </w:pPr>
      <w:r>
        <w:separator/>
      </w:r>
    </w:p>
  </w:endnote>
  <w:endnote w:type="continuationSeparator" w:id="0">
    <w:p w:rsidR="00D30729" w:rsidRDefault="00D3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BA48F35"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29" w:rsidRDefault="00D30729">
      <w:pPr>
        <w:spacing w:after="0" w:line="240" w:lineRule="auto"/>
      </w:pPr>
      <w:r>
        <w:separator/>
      </w:r>
    </w:p>
  </w:footnote>
  <w:footnote w:type="continuationSeparator" w:id="0">
    <w:p w:rsidR="00D30729" w:rsidRDefault="00D30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631E9"/>
    <w:rsid w:val="000975CB"/>
    <w:rsid w:val="000A1346"/>
    <w:rsid w:val="000C7919"/>
    <w:rsid w:val="00176A1A"/>
    <w:rsid w:val="001A2B70"/>
    <w:rsid w:val="001C2EFE"/>
    <w:rsid w:val="00222797"/>
    <w:rsid w:val="00223D0B"/>
    <w:rsid w:val="002654CC"/>
    <w:rsid w:val="002A4188"/>
    <w:rsid w:val="002D2389"/>
    <w:rsid w:val="002E5449"/>
    <w:rsid w:val="0033630F"/>
    <w:rsid w:val="00356C3A"/>
    <w:rsid w:val="00382BC4"/>
    <w:rsid w:val="004108DC"/>
    <w:rsid w:val="00430C13"/>
    <w:rsid w:val="004703A2"/>
    <w:rsid w:val="0049085C"/>
    <w:rsid w:val="004B4553"/>
    <w:rsid w:val="004F6DF5"/>
    <w:rsid w:val="0057441F"/>
    <w:rsid w:val="006022BE"/>
    <w:rsid w:val="006D3C25"/>
    <w:rsid w:val="00850EC9"/>
    <w:rsid w:val="00871B04"/>
    <w:rsid w:val="008B266B"/>
    <w:rsid w:val="008C16EC"/>
    <w:rsid w:val="008C51D6"/>
    <w:rsid w:val="008D61D8"/>
    <w:rsid w:val="008E35A6"/>
    <w:rsid w:val="00975ED4"/>
    <w:rsid w:val="00A112B0"/>
    <w:rsid w:val="00AF63C9"/>
    <w:rsid w:val="00B36E4C"/>
    <w:rsid w:val="00B6410A"/>
    <w:rsid w:val="00BD4C8F"/>
    <w:rsid w:val="00C66C9E"/>
    <w:rsid w:val="00C905E1"/>
    <w:rsid w:val="00CA3230"/>
    <w:rsid w:val="00D30729"/>
    <w:rsid w:val="00DD2BF0"/>
    <w:rsid w:val="00E45DF2"/>
    <w:rsid w:val="00ED178F"/>
    <w:rsid w:val="00F02510"/>
    <w:rsid w:val="00F146BF"/>
    <w:rsid w:val="00F533A5"/>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806">
      <w:bodyDiv w:val="1"/>
      <w:marLeft w:val="0"/>
      <w:marRight w:val="0"/>
      <w:marTop w:val="0"/>
      <w:marBottom w:val="0"/>
      <w:divBdr>
        <w:top w:val="none" w:sz="0" w:space="0" w:color="auto"/>
        <w:left w:val="none" w:sz="0" w:space="0" w:color="auto"/>
        <w:bottom w:val="none" w:sz="0" w:space="0" w:color="auto"/>
        <w:right w:val="none" w:sz="0" w:space="0" w:color="auto"/>
      </w:divBdr>
      <w:divsChild>
        <w:div w:id="105588911">
          <w:marLeft w:val="0"/>
          <w:marRight w:val="0"/>
          <w:marTop w:val="0"/>
          <w:marBottom w:val="0"/>
          <w:divBdr>
            <w:top w:val="none" w:sz="0" w:space="0" w:color="auto"/>
            <w:left w:val="none" w:sz="0" w:space="0" w:color="auto"/>
            <w:bottom w:val="none" w:sz="0" w:space="0" w:color="auto"/>
            <w:right w:val="none" w:sz="0" w:space="0" w:color="auto"/>
          </w:divBdr>
        </w:div>
        <w:div w:id="1550334960">
          <w:marLeft w:val="0"/>
          <w:marRight w:val="0"/>
          <w:marTop w:val="0"/>
          <w:marBottom w:val="0"/>
          <w:divBdr>
            <w:top w:val="none" w:sz="0" w:space="0" w:color="auto"/>
            <w:left w:val="none" w:sz="0" w:space="0" w:color="auto"/>
            <w:bottom w:val="none" w:sz="0" w:space="0" w:color="auto"/>
            <w:right w:val="none" w:sz="0" w:space="0" w:color="auto"/>
          </w:divBdr>
        </w:div>
      </w:divsChild>
    </w:div>
    <w:div w:id="1874608083">
      <w:bodyDiv w:val="1"/>
      <w:marLeft w:val="0"/>
      <w:marRight w:val="0"/>
      <w:marTop w:val="0"/>
      <w:marBottom w:val="0"/>
      <w:divBdr>
        <w:top w:val="none" w:sz="0" w:space="0" w:color="auto"/>
        <w:left w:val="none" w:sz="0" w:space="0" w:color="auto"/>
        <w:bottom w:val="none" w:sz="0" w:space="0" w:color="auto"/>
        <w:right w:val="none" w:sz="0" w:space="0" w:color="auto"/>
      </w:divBdr>
      <w:divsChild>
        <w:div w:id="1402753287">
          <w:marLeft w:val="0"/>
          <w:marRight w:val="0"/>
          <w:marTop w:val="0"/>
          <w:marBottom w:val="0"/>
          <w:divBdr>
            <w:top w:val="single" w:sz="2" w:space="0" w:color="000000"/>
            <w:left w:val="single" w:sz="2" w:space="0" w:color="000000"/>
            <w:bottom w:val="single" w:sz="2" w:space="0" w:color="000000"/>
            <w:right w:val="single" w:sz="2" w:space="0" w:color="000000"/>
          </w:divBdr>
        </w:div>
        <w:div w:id="636182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533C-C7DF-4EFA-B1EA-D5E7CBA3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539</Words>
  <Characters>3077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6</cp:revision>
  <cp:lastPrinted>2019-08-02T15:02:00Z</cp:lastPrinted>
  <dcterms:created xsi:type="dcterms:W3CDTF">2021-05-17T11:14:00Z</dcterms:created>
  <dcterms:modified xsi:type="dcterms:W3CDTF">2021-05-17T13:42:00Z</dcterms:modified>
</cp:coreProperties>
</file>