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95" w:rsidRPr="00F908B0" w:rsidRDefault="00D13EED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27</w:t>
      </w:r>
      <w:r w:rsidR="00500921" w:rsidRPr="00EA3506">
        <w:rPr>
          <w:rFonts w:ascii="Tahoma" w:hAnsi="Tahoma" w:cs="Tahoma"/>
          <w:lang w:val="el-GR"/>
        </w:rPr>
        <w:t>.</w:t>
      </w:r>
      <w:r w:rsidR="00D31CD1">
        <w:rPr>
          <w:rFonts w:ascii="Tahoma" w:hAnsi="Tahoma" w:cs="Tahoma"/>
          <w:lang w:val="el-GR"/>
        </w:rPr>
        <w:t>0</w:t>
      </w:r>
      <w:r>
        <w:rPr>
          <w:rFonts w:ascii="Tahoma" w:hAnsi="Tahoma" w:cs="Tahoma"/>
          <w:lang w:val="el-GR"/>
        </w:rPr>
        <w:t>7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440123" w:rsidRPr="00E26BC6" w:rsidRDefault="004B6693" w:rsidP="00393E09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DB3AF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EA1EB3">
        <w:rPr>
          <w:rFonts w:ascii="Tahoma" w:hAnsi="Tahoma" w:cs="Tahoma"/>
          <w:b/>
          <w:sz w:val="28"/>
          <w:szCs w:val="28"/>
          <w:lang w:val="el-GR"/>
        </w:rPr>
        <w:t xml:space="preserve">Θέλουμε ένα πολύ καλό δημόσιο σχολείο, ιμάντα κοινωνικής κινητικότητας για τα παιδιά μας </w:t>
      </w:r>
    </w:p>
    <w:p w:rsidR="00EA1EB3" w:rsidRPr="00D13EED" w:rsidRDefault="00EA1EB3" w:rsidP="00EA1EB3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Για εμάς η αριστεία δεν είναι ρετσινιά. Θέλουμε ένα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ολύ καλό δημόσιο σχολείο,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θα δίνει στα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αιδιά μας τις απαραίτητες γνώσεις, σε αντίθεση με εσάς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το </w:t>
      </w:r>
      <w:r w:rsidR="009E2717">
        <w:rPr>
          <w:rFonts w:ascii="Verdana" w:eastAsia="Times New Roman" w:hAnsi="Verdana"/>
          <w:i/>
          <w:sz w:val="24"/>
          <w:szCs w:val="24"/>
          <w:lang w:val="el-GR" w:eastAsia="el-GR"/>
        </w:rPr>
        <w:t>υποβαθμίζατε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Γιατί για εμάς το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ολύ καλό δημόσιο σχολείο είναι ιμάντας κοινωνικής κινητικότητας, ιμάντας ανέλιξης για 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>κάθε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αιδί, ανεξαρτήτως από 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>την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οικονομική δυνατότητα 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που 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έχει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ίσω του. Γι’ αυτό επαναφέρουμε, ενισχύουμε και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ολλαπλασιάζουμε τα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ρότυπα και τα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>ειραματικά σχολεία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γι’ αυτό 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κάναμε 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>4.500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μόνιμες </w:t>
      </w:r>
      <w:r w:rsidRPr="00EA1EB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ροσλήψεις στην ειδική αγωγή το 2020 και 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κάνουμε 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>φέτος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11.700</w:t>
      </w:r>
      <w:r w:rsidRPr="00EA1EB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μόνιμους διορισμούς στη γενική εκπαίδευση. Γιατί θέλουμε εκπαιδευτικούς, θέλουμε υποδομές, θέλουμε δημόσια εκπαίδευση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», τόνισε ο βουλευτής Μεσσηνίας Μίλτος Χρυσομάλλης στην τοποθέτησή του, κατά τη συζήτηση στην Ολομέλεια του νομοσχεδίου για την αναβάθμιση του σχολείου.   </w:t>
      </w:r>
    </w:p>
    <w:p w:rsidR="00F23933" w:rsidRPr="00D13EED" w:rsidRDefault="00F23933" w:rsidP="00F23933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Η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έννοια της αποτίμησης με κριτήρια του εκπαιδευτικού έργου και της αξίας του εκπαιδευτικού καθώς και η συνεπακόλουθη επιβράβευσή του σας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ροκαλεί ιδεολογική ναυτία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κύριοι του ΣΥΡΙΖΑ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Το καταλάβαμε όταν νομοθετήσατε το 2015 την αποσύνδεση της επιλογής διευθυντών από την αξιολόγηση, όπως επίσης τις λογικές συλλογικής </w:t>
      </w:r>
      <w:proofErr w:type="spellStart"/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αυτοαξιολόγησης</w:t>
      </w:r>
      <w:proofErr w:type="spellEnd"/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ου θεσμοθετήσατε το 2017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με τη μορφή διαλόγου στο σύλ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>λογ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ο των καθηγητών και όχι ουσιαστικής κρίσης.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Έχετε ξαναδεί εσείς αξιολόγηση όπου ο αξιολογούμενος είναι και </w:t>
      </w:r>
      <w:proofErr w:type="spellStart"/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αξιολογητής</w:t>
      </w:r>
      <w:proofErr w:type="spellEnd"/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; Μόνο η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ρώτη φορά 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>Α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ριστερά» μπορούσε να το έχει σκεφτεί αυτό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Γιατί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ολύ απλά δεν θέλετε την αξιολόγηση, δεν θέλετε την αναγνώριση της αξίας, δεν θέλετε την επιβράβευση, δεν θέλετε τη βελτίωση. Το μόνο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θέλετε είναι η 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 xml:space="preserve">ισοπέδωση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ρος τα κάτω. Αυτό υπηρετείτε συνειδητά και ιδεοληπτικά, σας το αναγνωρίζω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», σημείωσε ο Μίλτος Χρυσομάλλης, για να συμπληρώσει: «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Μας εγκαλείτε εσείς με τις αγκυλώσεις και τις ιδεοληψίες σας γιατί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αντί της ισοπέδωσης</w:t>
      </w:r>
      <w:r w:rsidR="00AA62F2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δίνουμε τη δυνατότητα στους εκπαιδευτικούς μας 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μέσω της αξιολόγησης 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να αναγνωριστεί η αξία τους και να τους δ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οθ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ε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ί 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η δυνατότητα να ανελιχθούν. Αυτοί είστε και αυτοί είμαστε. Αυτή είναι η βασική μας διαφορά. Εμείς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ιστεύουμε στην κοινωνική ανέλιξη ενώ εσείς στην ισοπέδωση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ρος τα κάτω.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».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</w:p>
    <w:p w:rsidR="00F23933" w:rsidRPr="00D13EED" w:rsidRDefault="00F23933" w:rsidP="00F23933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Όπως παρατήρησε ο Μεσσήνιος βουλευτής με το νομοσχέδιο δίδεται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Pr="00D13EED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>ραγματική αυτονομία στις σχολικές μονάδες</w:t>
      </w:r>
      <w:r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αφαιρείται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η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>υπουργική θηλιά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Pr="00D13EED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ου τους είχε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περάσει η πολιτική ΣΥΡΙΖΑ,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β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>ελτιώνε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ται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ο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τρόπο</w:t>
      </w:r>
      <w:r>
        <w:rPr>
          <w:rFonts w:ascii="Verdana" w:eastAsia="Times New Roman" w:hAnsi="Verdana"/>
          <w:sz w:val="24"/>
          <w:szCs w:val="24"/>
          <w:lang w:val="el-GR" w:eastAsia="el-GR"/>
        </w:rPr>
        <w:t>ς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διδασκαλίας και δίνο</w:t>
      </w:r>
      <w:r>
        <w:rPr>
          <w:rFonts w:ascii="Verdana" w:eastAsia="Times New Roman" w:hAnsi="Verdana"/>
          <w:sz w:val="24"/>
          <w:szCs w:val="24"/>
          <w:lang w:val="el-GR" w:eastAsia="el-GR"/>
        </w:rPr>
        <w:t>νται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Pr="00D13EED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εριθώρια δημιουργικότητας στους εκπαιδευτικούς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μας. Γ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ιατί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έχουμε εμπιστοσύνη </w:t>
      </w:r>
      <w:r w:rsidR="009E2717">
        <w:rPr>
          <w:rFonts w:ascii="Verdana" w:eastAsia="Times New Roman" w:hAnsi="Verdana"/>
          <w:sz w:val="24"/>
          <w:szCs w:val="24"/>
          <w:lang w:val="el-GR" w:eastAsia="el-GR"/>
        </w:rPr>
        <w:t>σ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τους εκπαιδευτικούς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μας και στις ικανότητες τους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:rsidR="00396EB5" w:rsidRPr="00D13EED" w:rsidRDefault="00396EB5" w:rsidP="00396EB5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Αναφερόμενος στην Ελάχιστη Βάση Εισαγωγής στα ΑΕΙ, ο Μίλτος Χρυσομάλλης στηλίτευσε τους χαρακτηρισμούς και τις κορώνες λαϊκισμού που εκτόξευσε η πλευρά του ΣΥΡΙΖΑ. «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Ακούσαμε άπειρες κατηγορίες, χλεύη ακόμα και ύβρεις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για την ΕΒΕ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αλλά κανείς δεν είπε τίποτα για τα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αιδιά εκείνα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εν μέσω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ανδημίας έπιασαν την 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ΕΒΕ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μπήκαν σε σχολές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ήθελαν. Και είναι χιλιάδες αυτά τα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αιδιά. Τι θέλετε λοιπόν; Προφανώς να τα ισοπεδώσουμε όλα </w:t>
      </w:r>
      <w:r w:rsidRPr="00396EB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396EB5">
        <w:rPr>
          <w:rFonts w:ascii="Verdana" w:eastAsia="Times New Roman" w:hAnsi="Verdana"/>
          <w:i/>
          <w:sz w:val="24"/>
          <w:szCs w:val="24"/>
          <w:lang w:val="el-GR" w:eastAsia="el-GR"/>
        </w:rPr>
        <w:t>ρος τα κάτω, αυτό θέλετε</w:t>
      </w:r>
      <w:r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».</w:t>
      </w:r>
      <w:r w:rsidRPr="00D13EE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</w:p>
    <w:p w:rsidR="007122D9" w:rsidRDefault="00F23933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Εμείς δώσαμε την υπόσχεση μας στην κοινωνία, στους συμπολίτες μας ότι τα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ράγματα θα αλλάξουν και θα γίνουν δίκαια, αξιοκρατικά και αμερόληπτα. Και αυτή την υπόσχεση την τηρούμε. Κι αν ψάχνετε, κύριε </w:t>
      </w:r>
      <w:proofErr w:type="spellStart"/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>Τσακαλώτε</w:t>
      </w:r>
      <w:proofErr w:type="spellEnd"/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για τον χειρότερο Υπουργό των τελευταίων </w:t>
      </w:r>
      <w:r w:rsidR="00396EB5">
        <w:rPr>
          <w:rFonts w:ascii="Verdana" w:eastAsia="Times New Roman" w:hAnsi="Verdana"/>
          <w:i/>
          <w:sz w:val="24"/>
          <w:szCs w:val="24"/>
          <w:lang w:val="el-GR" w:eastAsia="el-GR"/>
        </w:rPr>
        <w:t>200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χρόνων, κοιτάξτε στην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>αράταξή σας, κοιτάξτε τις αποφάσεις του Σ</w:t>
      </w:r>
      <w:r w:rsidR="00396EB5">
        <w:rPr>
          <w:rFonts w:ascii="Verdana" w:eastAsia="Times New Roman" w:hAnsi="Verdana"/>
          <w:i/>
          <w:sz w:val="24"/>
          <w:szCs w:val="24"/>
          <w:lang w:val="el-GR" w:eastAsia="el-GR"/>
        </w:rPr>
        <w:t>τΕ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για τις επιλογές σας, κοιτάξτε τις ιδρύσεις με απλές τροπολογίες δεκάδων ακαδημαϊκών τμημάτων, χωρίς καν ελπίδα λειτουργίας, μόνο και μόνο για 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 xml:space="preserve">να κοροϊδέψετε τους ψηφοφόρους των εκλογικών σας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εριφερειών. Εμείς δεν θα σας κάνουμε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αρέα στο χορό του λαϊκισμού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έχετε στήσει. Θα συνεχίσουμε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ροσηλωμένοι στις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ροεκλογικές μας δεσμεύσεις. Αυτήν την εντολή </w:t>
      </w:r>
      <w:r w:rsidR="00D13EED" w:rsidRPr="00F2393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13EED"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>ήραμε από τον ελληνικό λαό και αυτήν</w:t>
      </w:r>
      <w:r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την εντολή απαρέγκλιτα τη</w:t>
      </w:r>
      <w:bookmarkStart w:id="0" w:name="_GoBack"/>
      <w:bookmarkEnd w:id="0"/>
      <w:r w:rsidRPr="00F23933">
        <w:rPr>
          <w:rFonts w:ascii="Verdana" w:eastAsia="Times New Roman" w:hAnsi="Verdana"/>
          <w:i/>
          <w:sz w:val="24"/>
          <w:szCs w:val="24"/>
          <w:lang w:val="el-GR" w:eastAsia="el-GR"/>
        </w:rPr>
        <w:t>ρούμε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», κατέληξε ο Μίλτος Χρυσομάλλης.</w:t>
      </w:r>
    </w:p>
    <w:sectPr w:rsidR="007122D9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74" w:rsidRDefault="001A3974" w:rsidP="008E690E">
      <w:pPr>
        <w:spacing w:after="0" w:line="240" w:lineRule="auto"/>
      </w:pPr>
      <w:r>
        <w:separator/>
      </w:r>
    </w:p>
  </w:endnote>
  <w:endnote w:type="continuationSeparator" w:id="0">
    <w:p w:rsidR="001A3974" w:rsidRDefault="001A3974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03D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D13EED" w:rsidRPr="00AB6654" w:rsidRDefault="00D13EED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D13EED" w:rsidRPr="00AB6654" w:rsidRDefault="00D13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74" w:rsidRDefault="001A3974" w:rsidP="008E690E">
      <w:pPr>
        <w:spacing w:after="0" w:line="240" w:lineRule="auto"/>
      </w:pPr>
      <w:r>
        <w:separator/>
      </w:r>
    </w:p>
  </w:footnote>
  <w:footnote w:type="continuationSeparator" w:id="0">
    <w:p w:rsidR="001A3974" w:rsidRDefault="001A3974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2186835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13EED" w:rsidRDefault="00D13EED" w:rsidP="008E690E">
    <w:pPr>
      <w:pStyle w:val="a4"/>
      <w:jc w:val="center"/>
      <w:rPr>
        <w:lang w:val="el-GR"/>
      </w:rPr>
    </w:pPr>
  </w:p>
  <w:p w:rsidR="00D13EED" w:rsidRDefault="00D13EED" w:rsidP="008E690E">
    <w:pPr>
      <w:pStyle w:val="a4"/>
      <w:jc w:val="center"/>
      <w:rPr>
        <w:lang w:val="el-GR"/>
      </w:rPr>
    </w:pPr>
  </w:p>
  <w:p w:rsidR="00D13EED" w:rsidRPr="00E04A89" w:rsidRDefault="00D13EED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D13EED" w:rsidRPr="00E04A89" w:rsidRDefault="00D13EED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D13EED" w:rsidRPr="008E690E" w:rsidRDefault="00D13EED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7C5"/>
    <w:rsid w:val="00141017"/>
    <w:rsid w:val="001421B1"/>
    <w:rsid w:val="0014294B"/>
    <w:rsid w:val="001436BF"/>
    <w:rsid w:val="00143F4B"/>
    <w:rsid w:val="001445A0"/>
    <w:rsid w:val="00153BDC"/>
    <w:rsid w:val="00165138"/>
    <w:rsid w:val="00165E77"/>
    <w:rsid w:val="001707DC"/>
    <w:rsid w:val="00194A0C"/>
    <w:rsid w:val="00194C47"/>
    <w:rsid w:val="0019785B"/>
    <w:rsid w:val="001A2D75"/>
    <w:rsid w:val="001A3974"/>
    <w:rsid w:val="001A42F3"/>
    <w:rsid w:val="001A64F9"/>
    <w:rsid w:val="001A71E3"/>
    <w:rsid w:val="001D5765"/>
    <w:rsid w:val="001D617C"/>
    <w:rsid w:val="001E246F"/>
    <w:rsid w:val="001F0583"/>
    <w:rsid w:val="001F2419"/>
    <w:rsid w:val="001F68DF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55241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3E09"/>
    <w:rsid w:val="00396511"/>
    <w:rsid w:val="00396EB5"/>
    <w:rsid w:val="003A6F43"/>
    <w:rsid w:val="003A7A36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3126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79BD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2514"/>
    <w:rsid w:val="006C35EC"/>
    <w:rsid w:val="006C4DE3"/>
    <w:rsid w:val="006C6AE8"/>
    <w:rsid w:val="006D02DD"/>
    <w:rsid w:val="006D2C4C"/>
    <w:rsid w:val="006D6020"/>
    <w:rsid w:val="006F1CFE"/>
    <w:rsid w:val="006F3B2A"/>
    <w:rsid w:val="006F5225"/>
    <w:rsid w:val="006F62C5"/>
    <w:rsid w:val="006F6BCD"/>
    <w:rsid w:val="006F7A3B"/>
    <w:rsid w:val="00705BA1"/>
    <w:rsid w:val="007062AA"/>
    <w:rsid w:val="007122D9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57C03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936B5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3CA4"/>
    <w:rsid w:val="007C6D05"/>
    <w:rsid w:val="007C78DF"/>
    <w:rsid w:val="007D213F"/>
    <w:rsid w:val="007E3693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43245"/>
    <w:rsid w:val="0085075C"/>
    <w:rsid w:val="0085781D"/>
    <w:rsid w:val="008610FA"/>
    <w:rsid w:val="00861A9F"/>
    <w:rsid w:val="0086344F"/>
    <w:rsid w:val="008652F4"/>
    <w:rsid w:val="008665C0"/>
    <w:rsid w:val="00867443"/>
    <w:rsid w:val="00873307"/>
    <w:rsid w:val="00875A7A"/>
    <w:rsid w:val="00877E63"/>
    <w:rsid w:val="00883F96"/>
    <w:rsid w:val="008A3244"/>
    <w:rsid w:val="008A418A"/>
    <w:rsid w:val="008B5385"/>
    <w:rsid w:val="008D1B65"/>
    <w:rsid w:val="008D3FE4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2717"/>
    <w:rsid w:val="009E4A52"/>
    <w:rsid w:val="009E4AEE"/>
    <w:rsid w:val="009F03E6"/>
    <w:rsid w:val="009F052A"/>
    <w:rsid w:val="009F0AC7"/>
    <w:rsid w:val="009F0D4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75B1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2F2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13D2"/>
    <w:rsid w:val="00CC1A77"/>
    <w:rsid w:val="00CC4F9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6B26"/>
    <w:rsid w:val="00D12FAD"/>
    <w:rsid w:val="00D13EED"/>
    <w:rsid w:val="00D15ECD"/>
    <w:rsid w:val="00D17DA8"/>
    <w:rsid w:val="00D20631"/>
    <w:rsid w:val="00D23B04"/>
    <w:rsid w:val="00D26CFE"/>
    <w:rsid w:val="00D31CD1"/>
    <w:rsid w:val="00D321AA"/>
    <w:rsid w:val="00D3414C"/>
    <w:rsid w:val="00D40BF4"/>
    <w:rsid w:val="00D44C67"/>
    <w:rsid w:val="00D477EE"/>
    <w:rsid w:val="00D54FB6"/>
    <w:rsid w:val="00D63C20"/>
    <w:rsid w:val="00D66B8C"/>
    <w:rsid w:val="00D70522"/>
    <w:rsid w:val="00D715A3"/>
    <w:rsid w:val="00D73EB8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B2E8B"/>
    <w:rsid w:val="00DB3AFC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838"/>
    <w:rsid w:val="00E33355"/>
    <w:rsid w:val="00E35B61"/>
    <w:rsid w:val="00E36BF1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653"/>
    <w:rsid w:val="00E91B5E"/>
    <w:rsid w:val="00E91B88"/>
    <w:rsid w:val="00E94D2C"/>
    <w:rsid w:val="00EA03EE"/>
    <w:rsid w:val="00EA1CE4"/>
    <w:rsid w:val="00EA1EB3"/>
    <w:rsid w:val="00EA3506"/>
    <w:rsid w:val="00EA5865"/>
    <w:rsid w:val="00EA5905"/>
    <w:rsid w:val="00EA631D"/>
    <w:rsid w:val="00EA6A30"/>
    <w:rsid w:val="00EA7DBB"/>
    <w:rsid w:val="00EB1397"/>
    <w:rsid w:val="00EB50C5"/>
    <w:rsid w:val="00EC3185"/>
    <w:rsid w:val="00EC62BC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3933"/>
    <w:rsid w:val="00F273DB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7837"/>
    <w:rsid w:val="00FE1C38"/>
    <w:rsid w:val="00FE3820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E48F-629F-4341-B969-E72BABE8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cp:lastPrinted>2019-08-02T15:02:00Z</cp:lastPrinted>
  <dcterms:created xsi:type="dcterms:W3CDTF">2021-07-27T12:00:00Z</dcterms:created>
  <dcterms:modified xsi:type="dcterms:W3CDTF">2021-07-27T14:03:00Z</dcterms:modified>
</cp:coreProperties>
</file>