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95" w:rsidRPr="00F908B0" w:rsidRDefault="00B86D06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0</w:t>
      </w:r>
      <w:r w:rsidR="00FE618E" w:rsidRPr="00790902">
        <w:rPr>
          <w:rFonts w:ascii="Tahoma" w:hAnsi="Tahoma" w:cs="Tahoma"/>
          <w:lang w:val="el-GR"/>
        </w:rPr>
        <w:t>9</w:t>
      </w:r>
      <w:r w:rsidR="00500921" w:rsidRPr="00EA3506">
        <w:rPr>
          <w:rFonts w:ascii="Tahoma" w:hAnsi="Tahoma" w:cs="Tahoma"/>
          <w:lang w:val="el-GR"/>
        </w:rPr>
        <w:t>.</w:t>
      </w:r>
      <w:r w:rsidR="00D31CD1">
        <w:rPr>
          <w:rFonts w:ascii="Tahoma" w:hAnsi="Tahoma" w:cs="Tahoma"/>
          <w:lang w:val="el-GR"/>
        </w:rPr>
        <w:t>0</w:t>
      </w:r>
      <w:r>
        <w:rPr>
          <w:rFonts w:ascii="Tahoma" w:hAnsi="Tahoma" w:cs="Tahoma"/>
          <w:lang w:val="el-GR"/>
        </w:rPr>
        <w:t>9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</w:t>
      </w:r>
      <w:r w:rsidR="00D31CD1">
        <w:rPr>
          <w:rFonts w:ascii="Tahoma" w:hAnsi="Tahoma" w:cs="Tahoma"/>
          <w:lang w:val="el-GR"/>
        </w:rPr>
        <w:t>1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440123" w:rsidRPr="00447E0B" w:rsidRDefault="004B6693" w:rsidP="00393E09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Μίλτο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153BDC">
        <w:rPr>
          <w:rFonts w:ascii="Tahoma" w:hAnsi="Tahoma" w:cs="Tahoma"/>
          <w:b/>
          <w:sz w:val="28"/>
          <w:szCs w:val="28"/>
          <w:lang w:val="el-GR"/>
        </w:rPr>
        <w:t>Χρυσομάλλη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 w:rsidR="00440123">
        <w:rPr>
          <w:rFonts w:ascii="Tahoma" w:hAnsi="Tahoma" w:cs="Tahoma"/>
          <w:b/>
          <w:sz w:val="28"/>
          <w:szCs w:val="28"/>
          <w:lang w:val="el-GR"/>
        </w:rPr>
        <w:t>:</w:t>
      </w:r>
      <w:r w:rsidR="00DB3AFC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C5419F">
        <w:rPr>
          <w:rFonts w:ascii="Tahoma" w:hAnsi="Tahoma" w:cs="Tahoma"/>
          <w:b/>
          <w:sz w:val="28"/>
          <w:szCs w:val="28"/>
          <w:lang w:val="el-GR"/>
        </w:rPr>
        <w:t>Τι άλλο θα ακούσουμε, ότι δ</w:t>
      </w:r>
      <w:r w:rsidR="00447E0B">
        <w:rPr>
          <w:rFonts w:ascii="Tahoma" w:hAnsi="Tahoma" w:cs="Tahoma"/>
          <w:b/>
          <w:sz w:val="28"/>
          <w:szCs w:val="28"/>
          <w:lang w:val="el-GR"/>
        </w:rPr>
        <w:t>εν δικαιούται να μιλά η ΝΔ για διαφάνεια</w:t>
      </w:r>
      <w:r w:rsidR="00C5419F">
        <w:rPr>
          <w:rFonts w:ascii="Tahoma" w:hAnsi="Tahoma" w:cs="Tahoma"/>
          <w:b/>
          <w:sz w:val="28"/>
          <w:szCs w:val="28"/>
          <w:lang w:val="el-GR"/>
        </w:rPr>
        <w:t>,</w:t>
      </w:r>
      <w:r w:rsidR="00447E0B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bookmarkStart w:id="0" w:name="_GoBack"/>
      <w:bookmarkEnd w:id="0"/>
      <w:r w:rsidR="00447E0B">
        <w:rPr>
          <w:rFonts w:ascii="Tahoma" w:hAnsi="Tahoma" w:cs="Tahoma"/>
          <w:b/>
          <w:sz w:val="28"/>
          <w:szCs w:val="28"/>
          <w:lang w:val="el-GR"/>
        </w:rPr>
        <w:t xml:space="preserve">αλλά δικαιούται ο ΣΥΡΙΖΑ με τον Παππά και την </w:t>
      </w:r>
      <w:r w:rsidR="00447E0B">
        <w:rPr>
          <w:rFonts w:ascii="Tahoma" w:hAnsi="Tahoma" w:cs="Tahoma"/>
          <w:b/>
          <w:sz w:val="28"/>
          <w:szCs w:val="28"/>
        </w:rPr>
        <w:t>offshore</w:t>
      </w:r>
      <w:r w:rsidR="00447E0B" w:rsidRPr="00447E0B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447E0B">
        <w:rPr>
          <w:rFonts w:ascii="Tahoma" w:hAnsi="Tahoma" w:cs="Tahoma"/>
          <w:b/>
          <w:sz w:val="28"/>
          <w:szCs w:val="28"/>
          <w:lang w:val="el-GR"/>
        </w:rPr>
        <w:t>στην Αυγή</w:t>
      </w:r>
      <w:r w:rsidR="00C5419F">
        <w:rPr>
          <w:rFonts w:ascii="Tahoma" w:hAnsi="Tahoma" w:cs="Tahoma"/>
          <w:b/>
          <w:sz w:val="28"/>
          <w:szCs w:val="28"/>
          <w:lang w:val="el-GR"/>
        </w:rPr>
        <w:t>!</w:t>
      </w:r>
    </w:p>
    <w:p w:rsidR="00790902" w:rsidRDefault="00790902" w:rsidP="00790902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79090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Αφού τον ΣΥΡΙΖΑ δεν τον ενδιαφέρει το νομοσχέδιο για το </w:t>
      </w:r>
      <w:r w:rsidRPr="00790902">
        <w:rPr>
          <w:rFonts w:ascii="Verdana" w:eastAsia="Times New Roman" w:hAnsi="Verdana"/>
          <w:i/>
          <w:sz w:val="24"/>
          <w:szCs w:val="24"/>
          <w:lang w:eastAsia="el-GR"/>
        </w:rPr>
        <w:t>lobbying</w:t>
      </w:r>
      <w:r w:rsidRPr="0079090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αλλά το</w:t>
      </w:r>
      <w:r w:rsidRPr="0079090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790902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790902">
        <w:rPr>
          <w:rFonts w:ascii="Verdana" w:eastAsia="Times New Roman" w:hAnsi="Verdana"/>
          <w:i/>
          <w:sz w:val="24"/>
          <w:szCs w:val="24"/>
          <w:lang w:val="el-GR" w:eastAsia="el-GR"/>
        </w:rPr>
        <w:t>ώς ο κ. Βορίδης ή ο κ. Πλεύρης μπορ</w:t>
      </w:r>
      <w:r w:rsidRPr="00790902">
        <w:rPr>
          <w:rFonts w:ascii="Verdana" w:eastAsia="Times New Roman" w:hAnsi="Verdana"/>
          <w:i/>
          <w:sz w:val="24"/>
          <w:szCs w:val="24"/>
          <w:lang w:val="el-GR" w:eastAsia="el-GR"/>
        </w:rPr>
        <w:t>ούν</w:t>
      </w:r>
      <w:r w:rsidRPr="0079090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να είναι στην ίδια κυβέρνηση με τον κ. </w:t>
      </w:r>
      <w:r w:rsidRPr="0079090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Χρ. </w:t>
      </w:r>
      <w:r w:rsidRPr="00790902">
        <w:rPr>
          <w:rFonts w:ascii="Verdana" w:eastAsia="Times New Roman" w:hAnsi="Verdana"/>
          <w:i/>
          <w:sz w:val="24"/>
          <w:szCs w:val="24"/>
          <w:lang w:val="el-GR" w:eastAsia="el-GR"/>
        </w:rPr>
        <w:t>Στυλιανίδη</w:t>
      </w:r>
      <w:r w:rsidRPr="00790902">
        <w:rPr>
          <w:rFonts w:ascii="Verdana" w:eastAsia="Times New Roman" w:hAnsi="Verdana"/>
          <w:i/>
          <w:sz w:val="24"/>
          <w:szCs w:val="24"/>
          <w:lang w:val="el-GR" w:eastAsia="el-GR"/>
        </w:rPr>
        <w:t>, να σας απαντήσω κύριοι συνάδελφοι!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» τόνισε σκωπτικά ο βουλευτής Μεσσηνίας της ΝΔ Μίλτος Χρυσομάλλης, κατά την τοποθέτησή του στην Ολομέλεια στη συζήτηση του νομοσχεδίου του Υπουργείου Εσωτερικών για την ρύθμιση της εκπροσώπησης συμφερόντων ή αλλιώς </w:t>
      </w:r>
      <w:r w:rsidRPr="00790902">
        <w:rPr>
          <w:rFonts w:ascii="Verdana" w:eastAsia="Times New Roman" w:hAnsi="Verdana"/>
          <w:sz w:val="24"/>
          <w:szCs w:val="24"/>
          <w:lang w:val="el-GR" w:eastAsia="el-GR"/>
        </w:rPr>
        <w:t>“</w:t>
      </w:r>
      <w:r>
        <w:rPr>
          <w:rFonts w:ascii="Verdana" w:eastAsia="Times New Roman" w:hAnsi="Verdana"/>
          <w:sz w:val="24"/>
          <w:szCs w:val="24"/>
          <w:lang w:eastAsia="el-GR"/>
        </w:rPr>
        <w:t>lobbying</w:t>
      </w:r>
      <w:r w:rsidRPr="00790902">
        <w:rPr>
          <w:rFonts w:ascii="Verdana" w:eastAsia="Times New Roman" w:hAnsi="Verdana"/>
          <w:sz w:val="24"/>
          <w:szCs w:val="24"/>
          <w:lang w:val="el-GR" w:eastAsia="el-GR"/>
        </w:rPr>
        <w:t>”.</w:t>
      </w:r>
      <w:r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603032"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>Μ</w:t>
      </w:r>
      <w:r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πορούν γιατί οι αρχές, </w:t>
      </w:r>
      <w:r w:rsidRPr="00603032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άνω στις οποίες </w:t>
      </w:r>
      <w:r w:rsidR="00603032"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ιδρύθηκε </w:t>
      </w:r>
      <w:r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>το κόμμα της Νέας Δημοκρατίας, δηλαδή οι αρχές του φιλελευθερισμού, της ελεύθερης οικονομίας</w:t>
      </w:r>
      <w:r w:rsidR="00603032"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του </w:t>
      </w:r>
      <w:r w:rsidR="00603032"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>“</w:t>
      </w:r>
      <w:r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>μικρού</w:t>
      </w:r>
      <w:r w:rsidR="00603032"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>”</w:t>
      </w:r>
      <w:r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κράτους, οι αρχές στα εθνικά και μεταναστευτικά ζητήματα</w:t>
      </w:r>
      <w:r w:rsidR="00603032"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είναι αρχές </w:t>
      </w:r>
      <w:r w:rsidRPr="00603032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</w:t>
      </w:r>
      <w:r w:rsidRPr="00603032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λέον έχουν ευρεία </w:t>
      </w:r>
      <w:r w:rsidRPr="00603032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λειοψηφική και κοινωνική βάση και αυτές τις αρχές έχουν ασπαστεί στελέχη </w:t>
      </w:r>
      <w:r w:rsidRPr="00603032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603032">
        <w:rPr>
          <w:rFonts w:ascii="Verdana" w:eastAsia="Times New Roman" w:hAnsi="Verdana"/>
          <w:i/>
          <w:sz w:val="24"/>
          <w:szCs w:val="24"/>
          <w:lang w:val="el-GR" w:eastAsia="el-GR"/>
        </w:rPr>
        <w:t>ου κά</w:t>
      </w:r>
      <w:r w:rsidR="00C5419F">
        <w:rPr>
          <w:rFonts w:ascii="Verdana" w:eastAsia="Times New Roman" w:hAnsi="Verdana"/>
          <w:i/>
          <w:sz w:val="24"/>
          <w:szCs w:val="24"/>
          <w:lang w:val="el-GR" w:eastAsia="el-GR"/>
        </w:rPr>
        <w:t>ποτε ίσως να μην τις ασπάζονταν.</w:t>
      </w:r>
      <w:r w:rsidR="00603032">
        <w:rPr>
          <w:rFonts w:ascii="Verdana" w:eastAsia="Times New Roman" w:hAnsi="Verdana"/>
          <w:sz w:val="24"/>
          <w:szCs w:val="24"/>
          <w:lang w:val="el-GR" w:eastAsia="el-GR"/>
        </w:rPr>
        <w:t>».</w:t>
      </w:r>
    </w:p>
    <w:p w:rsidR="00103418" w:rsidRDefault="00603032" w:rsidP="00103418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Ανα</w:t>
      </w:r>
      <w:r w:rsidR="00103418">
        <w:rPr>
          <w:rFonts w:ascii="Verdana" w:eastAsia="Times New Roman" w:hAnsi="Verdana"/>
          <w:sz w:val="24"/>
          <w:szCs w:val="24"/>
          <w:lang w:val="el-GR" w:eastAsia="el-GR"/>
        </w:rPr>
        <w:t xml:space="preserve">φερόμενος στο θέμα του </w:t>
      </w:r>
      <w:r w:rsidR="00103418">
        <w:rPr>
          <w:rFonts w:ascii="Verdana" w:eastAsia="Times New Roman" w:hAnsi="Verdana"/>
          <w:sz w:val="24"/>
          <w:szCs w:val="24"/>
          <w:lang w:eastAsia="el-GR"/>
        </w:rPr>
        <w:t>lobbying</w:t>
      </w:r>
      <w:r w:rsidR="00103418" w:rsidRPr="00103418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03418">
        <w:rPr>
          <w:rFonts w:ascii="Verdana" w:eastAsia="Times New Roman" w:hAnsi="Verdana"/>
          <w:sz w:val="24"/>
          <w:szCs w:val="24"/>
          <w:lang w:val="el-GR" w:eastAsia="el-GR"/>
        </w:rPr>
        <w:t>ο Μίλτος Χρυσομάλλης σημείωσε ότι, όπως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6A7E3C" w:rsidRPr="006A7E3C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ροκύπτει από </w:t>
      </w:r>
      <w:r w:rsidR="00103418">
        <w:rPr>
          <w:rFonts w:ascii="Verdana" w:eastAsia="Times New Roman" w:hAnsi="Verdana"/>
          <w:sz w:val="24"/>
          <w:szCs w:val="24"/>
          <w:lang w:val="el-GR" w:eastAsia="el-GR"/>
        </w:rPr>
        <w:t>πλήθος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03418">
        <w:rPr>
          <w:rFonts w:ascii="Verdana" w:eastAsia="Times New Roman" w:hAnsi="Verdana"/>
          <w:sz w:val="24"/>
          <w:szCs w:val="24"/>
          <w:lang w:val="el-GR" w:eastAsia="el-GR"/>
        </w:rPr>
        <w:t>ε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>ρευν</w:t>
      </w:r>
      <w:r w:rsidR="00103418">
        <w:rPr>
          <w:rFonts w:ascii="Verdana" w:eastAsia="Times New Roman" w:hAnsi="Verdana"/>
          <w:sz w:val="24"/>
          <w:szCs w:val="24"/>
          <w:lang w:val="el-GR" w:eastAsia="el-GR"/>
        </w:rPr>
        <w:t>ών,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 αν εφαρμόζεται κατά τρόπο δεοντολογικό, ακέραιο και διαφανή, τότε μετατρέπεται σε ένα θετικό εργαλείο εξυπηρέτησης του ευρύτερου δημοσίου συμφέροντος</w:t>
      </w:r>
      <w:r w:rsidR="00103418">
        <w:rPr>
          <w:rFonts w:ascii="Verdana" w:eastAsia="Times New Roman" w:hAnsi="Verdana"/>
          <w:sz w:val="24"/>
          <w:szCs w:val="24"/>
          <w:lang w:val="el-GR" w:eastAsia="el-GR"/>
        </w:rPr>
        <w:t>,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03418">
        <w:rPr>
          <w:rFonts w:ascii="Verdana" w:eastAsia="Times New Roman" w:hAnsi="Verdana"/>
          <w:sz w:val="24"/>
          <w:szCs w:val="24"/>
          <w:lang w:val="el-GR" w:eastAsia="el-GR"/>
        </w:rPr>
        <w:t xml:space="preserve">ενώ 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οι κυβερνήσεις </w:t>
      </w:r>
      <w:r w:rsidR="006A7E3C" w:rsidRPr="006A7E3C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ου έχουν νομοθετήσει σωστά για το </w:t>
      </w:r>
      <w:proofErr w:type="spellStart"/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>lobbying</w:t>
      </w:r>
      <w:proofErr w:type="spellEnd"/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, έχουν ωφεληθεί από </w:t>
      </w:r>
      <w:r w:rsidR="00103418">
        <w:rPr>
          <w:rFonts w:ascii="Verdana" w:eastAsia="Times New Roman" w:hAnsi="Verdana"/>
          <w:sz w:val="24"/>
          <w:szCs w:val="24"/>
          <w:lang w:val="el-GR" w:eastAsia="el-GR"/>
        </w:rPr>
        <w:t xml:space="preserve">τις 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εξειδικευμένες </w:t>
      </w:r>
      <w:r w:rsidR="006A7E3C" w:rsidRPr="006A7E3C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ληροφορίες </w:t>
      </w:r>
      <w:r w:rsidR="006A7E3C" w:rsidRPr="006A7E3C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ου </w:t>
      </w:r>
      <w:r w:rsidR="006A7E3C" w:rsidRPr="006A7E3C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αρέχουν οι </w:t>
      </w:r>
      <w:proofErr w:type="spellStart"/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>λομπίστες</w:t>
      </w:r>
      <w:proofErr w:type="spellEnd"/>
      <w:r w:rsidR="006A7E3C" w:rsidRPr="006A7E3C">
        <w:rPr>
          <w:rFonts w:ascii="Verdana" w:eastAsia="Times New Roman" w:hAnsi="Verdana"/>
          <w:sz w:val="24"/>
          <w:szCs w:val="24"/>
          <w:lang w:val="el-GR" w:eastAsia="el-GR"/>
        </w:rPr>
        <w:t xml:space="preserve"> κατά τη λήψη αποφάσεων.</w:t>
      </w:r>
    </w:p>
    <w:p w:rsidR="00103418" w:rsidRDefault="00103418" w:rsidP="00103418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Επιτέλους, η Κυβέρνηση </w:t>
      </w:r>
      <w:r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>φέρνει ένα νομοσχέδιο</w:t>
      </w:r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για κάτι </w:t>
      </w:r>
      <w:r w:rsidR="006A7E3C" w:rsidRPr="00103418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>ου μέχρι στιγμής δεν έχει ρυθμιστεί.</w:t>
      </w:r>
      <w:r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αντί να το ψηφίσει η Αντιπολίτευση επί της αρχής, εισπράττουμε άρνηση και σχόλια για </w:t>
      </w:r>
      <w:proofErr w:type="spellStart"/>
      <w:r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>γονατογράφημα</w:t>
      </w:r>
      <w:proofErr w:type="spellEnd"/>
      <w:r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>.</w:t>
      </w:r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Ποια τα </w:t>
      </w:r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>επιχειρήματα</w:t>
      </w:r>
      <w:r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>;</w:t>
      </w:r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>Ο</w:t>
      </w:r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ανασχηματισμός, η ακρίβεια</w:t>
      </w:r>
      <w:r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κ.λπ.</w:t>
      </w:r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! Ρωτάς </w:t>
      </w:r>
      <w:r w:rsidR="006A7E3C" w:rsidRPr="00103418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ού χρήζει βελτίωσης το νομοσχέδιο και η απάντηση είναι </w:t>
      </w:r>
      <w:r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>“</w:t>
      </w:r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Να, το </w:t>
      </w:r>
      <w:proofErr w:type="spellStart"/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>tweet</w:t>
      </w:r>
      <w:proofErr w:type="spellEnd"/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6A7E3C" w:rsidRPr="00103418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είχε κάνει ο </w:t>
      </w:r>
      <w:proofErr w:type="spellStart"/>
      <w:r w:rsidR="006A7E3C"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>Κυρανάκης</w:t>
      </w:r>
      <w:proofErr w:type="spellEnd"/>
      <w:r w:rsidRPr="00103418">
        <w:rPr>
          <w:rFonts w:ascii="Verdana" w:eastAsia="Times New Roman" w:hAnsi="Verdana"/>
          <w:i/>
          <w:sz w:val="24"/>
          <w:szCs w:val="24"/>
          <w:lang w:val="el-GR" w:eastAsia="el-GR"/>
        </w:rPr>
        <w:t>”!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».</w:t>
      </w:r>
    </w:p>
    <w:p w:rsidR="006A7E3C" w:rsidRPr="006A7E3C" w:rsidRDefault="00103418" w:rsidP="00103418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Ο Μεσσήνιος βουλευτής αναφέρθηκε και στην κατάργηση 153 εξαιρέσεων από την κινητικότητα, την οποία χαρακτήρισε μια καλή βάση εκκίνησης. Ζήτησε δε από τον Υπουργό Εσωτερικών να ξεκινήσει ο έλεγχος και η επικαιροποίηση των οργανογραμμάτων του Δημοσίου, προκειμένου να γίνει η κινητικότητα πιο ουσιαστική και πιο χρήσιμη.</w:t>
      </w:r>
    </w:p>
    <w:p w:rsidR="00103418" w:rsidRPr="00447E0B" w:rsidRDefault="00103418" w:rsidP="00103418">
      <w:pPr>
        <w:spacing w:line="360" w:lineRule="auto"/>
        <w:jc w:val="both"/>
        <w:rPr>
          <w:rFonts w:ascii="Verdana" w:eastAsia="Times New Roman" w:hAnsi="Verdana"/>
          <w:i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Αυτό το νομοσχέδιο έρχεται και ρυθμίζει ένα θέμα το οποίο για χρόνια ήταν αρρύθμιστο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ενισχύει τη διαφάνεια στον τόπο μας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Το 2012 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με 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Κυβέρνηση ΝΔ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Πρωθυπουργό τον Αντώνη Σαμαρά 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βρισκόμασταν στη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θέση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94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του δείκτη διαφάνειας. Π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αραδώσαμε τον δείκτη στο νούμερο 58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το 2015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με εσάς, κυρίες και κύριοι του ΣΥΡΙΖΑ, ο δείκτης το 2018 ήταν στο 67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! 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Βέβαια, το δικαιολόγησε και αυτό ο εισηγητής σας. Είπε ότι αυτός ο δείκτης διαφάνειας δεν έχει αντικειμενικότητα, είναι μια αίσθηση. Ας σοβαρευτούμε επιτέλους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!</w:t>
      </w:r>
    </w:p>
    <w:p w:rsidR="006A7E3C" w:rsidRPr="006A7E3C" w:rsidRDefault="006A7E3C" w:rsidP="006A7E3C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Δεν δικαιού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μασ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τε, λέει ο ΣΥΡΙΖΑ, να μιλά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μ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ε ε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μ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είς στη Νέα Δημοκρατία για διαφάνεια. Όχι, δικαιούται να μιλάει ο ΣΥΡΙΖΑ για διαφάνεια, ό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ταν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ο κ. Παππάς έκανε τις 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“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δουλίτσες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”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του και τα 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“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μαγαζιά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” του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, όπως ο ίδιος τόνιζε, ό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ταν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στ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η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ν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κομματική σας εφημερίδα είναι μέτοχος offshore εταιρεία 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τον ιδιοκτήτη της οποίας 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ακόμα δεν μας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447E0B">
        <w:rPr>
          <w:rFonts w:ascii="Verdana" w:eastAsia="Times New Roman" w:hAnsi="Verdana"/>
          <w:i/>
          <w:sz w:val="24"/>
          <w:szCs w:val="24"/>
          <w:lang w:val="el-GR" w:eastAsia="el-GR"/>
        </w:rPr>
        <w:t>έχετε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αποκαλύψει!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Κατά τ’ άλλα </w:t>
      </w:r>
      <w:r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>εμείς δεν δικαιούμαστε να μιλάμε και να νομοθετούμε για τη διαφάνεια!</w:t>
      </w:r>
      <w:r w:rsidR="00447E0B" w:rsidRPr="00447E0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», </w:t>
      </w:r>
      <w:r w:rsidR="00447E0B">
        <w:rPr>
          <w:rFonts w:ascii="Verdana" w:eastAsia="Times New Roman" w:hAnsi="Verdana"/>
          <w:sz w:val="24"/>
          <w:szCs w:val="24"/>
          <w:lang w:val="el-GR" w:eastAsia="el-GR"/>
        </w:rPr>
        <w:t>κατέληξε ο Μίλτος Χρυσομάλλης.</w:t>
      </w:r>
    </w:p>
    <w:sectPr w:rsidR="006A7E3C" w:rsidRPr="006A7E3C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8D" w:rsidRDefault="008E418D" w:rsidP="008E690E">
      <w:pPr>
        <w:spacing w:after="0" w:line="240" w:lineRule="auto"/>
      </w:pPr>
      <w:r>
        <w:separator/>
      </w:r>
    </w:p>
  </w:endnote>
  <w:endnote w:type="continuationSeparator" w:id="0">
    <w:p w:rsidR="008E418D" w:rsidRDefault="008E418D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3C" w:rsidRDefault="006A7E3C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C58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6A7E3C" w:rsidRPr="00E04A89" w:rsidRDefault="006A7E3C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6A7E3C" w:rsidRPr="00E04A89" w:rsidRDefault="006A7E3C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6A7E3C" w:rsidRPr="00AB6654" w:rsidRDefault="006A7E3C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6A7E3C" w:rsidRPr="00AB6654" w:rsidRDefault="006A7E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8D" w:rsidRDefault="008E418D" w:rsidP="008E690E">
      <w:pPr>
        <w:spacing w:after="0" w:line="240" w:lineRule="auto"/>
      </w:pPr>
      <w:r>
        <w:separator/>
      </w:r>
    </w:p>
  </w:footnote>
  <w:footnote w:type="continuationSeparator" w:id="0">
    <w:p w:rsidR="008E418D" w:rsidRDefault="008E418D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3C" w:rsidRDefault="006A7E3C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2186835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A7E3C" w:rsidRDefault="006A7E3C" w:rsidP="008E690E">
    <w:pPr>
      <w:pStyle w:val="a4"/>
      <w:jc w:val="center"/>
      <w:rPr>
        <w:lang w:val="el-GR"/>
      </w:rPr>
    </w:pPr>
  </w:p>
  <w:p w:rsidR="006A7E3C" w:rsidRDefault="006A7E3C" w:rsidP="008E690E">
    <w:pPr>
      <w:pStyle w:val="a4"/>
      <w:jc w:val="center"/>
      <w:rPr>
        <w:lang w:val="el-GR"/>
      </w:rPr>
    </w:pPr>
  </w:p>
  <w:p w:rsidR="006A7E3C" w:rsidRPr="00E04A89" w:rsidRDefault="006A7E3C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6A7E3C" w:rsidRPr="00E04A89" w:rsidRDefault="006A7E3C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6A7E3C" w:rsidRPr="008E690E" w:rsidRDefault="006A7E3C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3193"/>
    <w:rsid w:val="000360B4"/>
    <w:rsid w:val="00041A2F"/>
    <w:rsid w:val="00047199"/>
    <w:rsid w:val="000513E1"/>
    <w:rsid w:val="00052ABB"/>
    <w:rsid w:val="000563E1"/>
    <w:rsid w:val="00060405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B46A4"/>
    <w:rsid w:val="000C1511"/>
    <w:rsid w:val="000C476D"/>
    <w:rsid w:val="000C501D"/>
    <w:rsid w:val="000C62DF"/>
    <w:rsid w:val="000C649C"/>
    <w:rsid w:val="000D1E4D"/>
    <w:rsid w:val="000D28A3"/>
    <w:rsid w:val="000D2AF9"/>
    <w:rsid w:val="000E1D36"/>
    <w:rsid w:val="000E2C4F"/>
    <w:rsid w:val="000E603E"/>
    <w:rsid w:val="000F343C"/>
    <w:rsid w:val="000F71B3"/>
    <w:rsid w:val="00102F6B"/>
    <w:rsid w:val="00103418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45FC"/>
    <w:rsid w:val="00125B7B"/>
    <w:rsid w:val="001327C5"/>
    <w:rsid w:val="00141017"/>
    <w:rsid w:val="001421B1"/>
    <w:rsid w:val="0014294B"/>
    <w:rsid w:val="001436BF"/>
    <w:rsid w:val="00143F4B"/>
    <w:rsid w:val="001445A0"/>
    <w:rsid w:val="00153BDC"/>
    <w:rsid w:val="00165138"/>
    <w:rsid w:val="00165E77"/>
    <w:rsid w:val="001707DC"/>
    <w:rsid w:val="00194A0C"/>
    <w:rsid w:val="00194C47"/>
    <w:rsid w:val="0019785B"/>
    <w:rsid w:val="001A2D75"/>
    <w:rsid w:val="001A3974"/>
    <w:rsid w:val="001A42F3"/>
    <w:rsid w:val="001A64F9"/>
    <w:rsid w:val="001A71E3"/>
    <w:rsid w:val="001D5765"/>
    <w:rsid w:val="001D617C"/>
    <w:rsid w:val="001E246F"/>
    <w:rsid w:val="001F0583"/>
    <w:rsid w:val="001F2419"/>
    <w:rsid w:val="001F68DF"/>
    <w:rsid w:val="001F76FA"/>
    <w:rsid w:val="0020085C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0D19"/>
    <w:rsid w:val="002B1710"/>
    <w:rsid w:val="002B334F"/>
    <w:rsid w:val="002B5519"/>
    <w:rsid w:val="002D6ACF"/>
    <w:rsid w:val="002E0909"/>
    <w:rsid w:val="002E20F9"/>
    <w:rsid w:val="002F0A4B"/>
    <w:rsid w:val="002F2680"/>
    <w:rsid w:val="002F52EF"/>
    <w:rsid w:val="002F7EDD"/>
    <w:rsid w:val="00307E2C"/>
    <w:rsid w:val="00321419"/>
    <w:rsid w:val="0032514B"/>
    <w:rsid w:val="003370AC"/>
    <w:rsid w:val="003400F7"/>
    <w:rsid w:val="00341880"/>
    <w:rsid w:val="003468AB"/>
    <w:rsid w:val="00355241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3E09"/>
    <w:rsid w:val="00396511"/>
    <w:rsid w:val="00396EB5"/>
    <w:rsid w:val="003A6F43"/>
    <w:rsid w:val="003A7A36"/>
    <w:rsid w:val="003C1253"/>
    <w:rsid w:val="003C183A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3126"/>
    <w:rsid w:val="00406155"/>
    <w:rsid w:val="00412A83"/>
    <w:rsid w:val="00412D55"/>
    <w:rsid w:val="00413383"/>
    <w:rsid w:val="00413C75"/>
    <w:rsid w:val="00437A45"/>
    <w:rsid w:val="00437DE7"/>
    <w:rsid w:val="00440123"/>
    <w:rsid w:val="00442047"/>
    <w:rsid w:val="00447E0B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579BD"/>
    <w:rsid w:val="00565E3C"/>
    <w:rsid w:val="00570C6A"/>
    <w:rsid w:val="00576943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603032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4F34"/>
    <w:rsid w:val="00662B8A"/>
    <w:rsid w:val="006631B3"/>
    <w:rsid w:val="00665A71"/>
    <w:rsid w:val="00666836"/>
    <w:rsid w:val="00667F5D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A7E3C"/>
    <w:rsid w:val="006B5A45"/>
    <w:rsid w:val="006C19CF"/>
    <w:rsid w:val="006C2514"/>
    <w:rsid w:val="006C35EC"/>
    <w:rsid w:val="006C4DE3"/>
    <w:rsid w:val="006C6AE8"/>
    <w:rsid w:val="006D02DD"/>
    <w:rsid w:val="006D22C3"/>
    <w:rsid w:val="006D2C4C"/>
    <w:rsid w:val="006D6020"/>
    <w:rsid w:val="006F1CFE"/>
    <w:rsid w:val="006F3B2A"/>
    <w:rsid w:val="006F5225"/>
    <w:rsid w:val="006F62C5"/>
    <w:rsid w:val="006F6BCD"/>
    <w:rsid w:val="006F7A3B"/>
    <w:rsid w:val="00705BA1"/>
    <w:rsid w:val="007062AA"/>
    <w:rsid w:val="007122D9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4279"/>
    <w:rsid w:val="00746F38"/>
    <w:rsid w:val="00751401"/>
    <w:rsid w:val="00757C03"/>
    <w:rsid w:val="007616B3"/>
    <w:rsid w:val="0076526F"/>
    <w:rsid w:val="00766FEB"/>
    <w:rsid w:val="0077123C"/>
    <w:rsid w:val="00771D30"/>
    <w:rsid w:val="00775260"/>
    <w:rsid w:val="00775ADA"/>
    <w:rsid w:val="00783076"/>
    <w:rsid w:val="007831DA"/>
    <w:rsid w:val="007868C3"/>
    <w:rsid w:val="00790902"/>
    <w:rsid w:val="007936B5"/>
    <w:rsid w:val="00796334"/>
    <w:rsid w:val="00797BA0"/>
    <w:rsid w:val="007A1685"/>
    <w:rsid w:val="007A26F1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3CA4"/>
    <w:rsid w:val="007C6D05"/>
    <w:rsid w:val="007C78DF"/>
    <w:rsid w:val="007D213F"/>
    <w:rsid w:val="007D5C6C"/>
    <w:rsid w:val="007E3693"/>
    <w:rsid w:val="007F1B79"/>
    <w:rsid w:val="007F1F30"/>
    <w:rsid w:val="007F6703"/>
    <w:rsid w:val="008033AF"/>
    <w:rsid w:val="008059AF"/>
    <w:rsid w:val="00806819"/>
    <w:rsid w:val="008118FE"/>
    <w:rsid w:val="00811E6F"/>
    <w:rsid w:val="00814A73"/>
    <w:rsid w:val="008211DA"/>
    <w:rsid w:val="00822A84"/>
    <w:rsid w:val="008240F1"/>
    <w:rsid w:val="0082549E"/>
    <w:rsid w:val="00825E97"/>
    <w:rsid w:val="0083421A"/>
    <w:rsid w:val="00843245"/>
    <w:rsid w:val="0085075C"/>
    <w:rsid w:val="0085781D"/>
    <w:rsid w:val="008610FA"/>
    <w:rsid w:val="00861A9F"/>
    <w:rsid w:val="0086344F"/>
    <w:rsid w:val="008652F4"/>
    <w:rsid w:val="008665C0"/>
    <w:rsid w:val="00867443"/>
    <w:rsid w:val="00873307"/>
    <w:rsid w:val="00875A7A"/>
    <w:rsid w:val="00877E63"/>
    <w:rsid w:val="00883F96"/>
    <w:rsid w:val="008A3244"/>
    <w:rsid w:val="008A418A"/>
    <w:rsid w:val="008B3CD6"/>
    <w:rsid w:val="008B5385"/>
    <w:rsid w:val="008D1B65"/>
    <w:rsid w:val="008D3FE4"/>
    <w:rsid w:val="008D591F"/>
    <w:rsid w:val="008D62EC"/>
    <w:rsid w:val="008D78B1"/>
    <w:rsid w:val="008E26A4"/>
    <w:rsid w:val="008E26CE"/>
    <w:rsid w:val="008E418D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7DAF"/>
    <w:rsid w:val="00962139"/>
    <w:rsid w:val="0096408D"/>
    <w:rsid w:val="009779AB"/>
    <w:rsid w:val="00980418"/>
    <w:rsid w:val="00984A5E"/>
    <w:rsid w:val="00985802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2717"/>
    <w:rsid w:val="009E4A52"/>
    <w:rsid w:val="009E4AEE"/>
    <w:rsid w:val="009E5EAC"/>
    <w:rsid w:val="009F03E6"/>
    <w:rsid w:val="009F052A"/>
    <w:rsid w:val="009F0AC7"/>
    <w:rsid w:val="009F0D4A"/>
    <w:rsid w:val="009F4025"/>
    <w:rsid w:val="009F4C48"/>
    <w:rsid w:val="00A018A3"/>
    <w:rsid w:val="00A07273"/>
    <w:rsid w:val="00A07F0E"/>
    <w:rsid w:val="00A1239E"/>
    <w:rsid w:val="00A12A7A"/>
    <w:rsid w:val="00A147B4"/>
    <w:rsid w:val="00A14F61"/>
    <w:rsid w:val="00A275B1"/>
    <w:rsid w:val="00A32AF0"/>
    <w:rsid w:val="00A332C3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66B8F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2F2"/>
    <w:rsid w:val="00AA67ED"/>
    <w:rsid w:val="00AB5B92"/>
    <w:rsid w:val="00AB6654"/>
    <w:rsid w:val="00AB7893"/>
    <w:rsid w:val="00AC0DCF"/>
    <w:rsid w:val="00AC392D"/>
    <w:rsid w:val="00AE1D41"/>
    <w:rsid w:val="00AE1EE2"/>
    <w:rsid w:val="00AE2DD4"/>
    <w:rsid w:val="00AF4C9C"/>
    <w:rsid w:val="00AF7A5F"/>
    <w:rsid w:val="00B04ADA"/>
    <w:rsid w:val="00B07063"/>
    <w:rsid w:val="00B14385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366E1"/>
    <w:rsid w:val="00B41347"/>
    <w:rsid w:val="00B5590A"/>
    <w:rsid w:val="00B60AD0"/>
    <w:rsid w:val="00B60EF8"/>
    <w:rsid w:val="00B65C95"/>
    <w:rsid w:val="00B65D57"/>
    <w:rsid w:val="00B67193"/>
    <w:rsid w:val="00B72BEC"/>
    <w:rsid w:val="00B8208B"/>
    <w:rsid w:val="00B86D06"/>
    <w:rsid w:val="00B957CA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F54C8"/>
    <w:rsid w:val="00BF57E1"/>
    <w:rsid w:val="00C01BE3"/>
    <w:rsid w:val="00C02A8B"/>
    <w:rsid w:val="00C02FCC"/>
    <w:rsid w:val="00C04AE0"/>
    <w:rsid w:val="00C053E6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419F"/>
    <w:rsid w:val="00C54CCF"/>
    <w:rsid w:val="00C54E6E"/>
    <w:rsid w:val="00C5798F"/>
    <w:rsid w:val="00C608B6"/>
    <w:rsid w:val="00C6340B"/>
    <w:rsid w:val="00C75488"/>
    <w:rsid w:val="00C767CD"/>
    <w:rsid w:val="00C77377"/>
    <w:rsid w:val="00C805D4"/>
    <w:rsid w:val="00C826F3"/>
    <w:rsid w:val="00C83AAB"/>
    <w:rsid w:val="00C83CA3"/>
    <w:rsid w:val="00C93117"/>
    <w:rsid w:val="00C96E5D"/>
    <w:rsid w:val="00CA016D"/>
    <w:rsid w:val="00CA57DA"/>
    <w:rsid w:val="00CB0CA5"/>
    <w:rsid w:val="00CB13D2"/>
    <w:rsid w:val="00CC1A77"/>
    <w:rsid w:val="00CC4F99"/>
    <w:rsid w:val="00CD1867"/>
    <w:rsid w:val="00CD19DC"/>
    <w:rsid w:val="00CD3952"/>
    <w:rsid w:val="00CD5132"/>
    <w:rsid w:val="00CE5BEB"/>
    <w:rsid w:val="00CE77DA"/>
    <w:rsid w:val="00CF15B4"/>
    <w:rsid w:val="00CF2B3A"/>
    <w:rsid w:val="00CF551F"/>
    <w:rsid w:val="00D00AEE"/>
    <w:rsid w:val="00D06B26"/>
    <w:rsid w:val="00D12FAD"/>
    <w:rsid w:val="00D13EED"/>
    <w:rsid w:val="00D15ECD"/>
    <w:rsid w:val="00D17DA8"/>
    <w:rsid w:val="00D20631"/>
    <w:rsid w:val="00D23B04"/>
    <w:rsid w:val="00D26CFE"/>
    <w:rsid w:val="00D31CD1"/>
    <w:rsid w:val="00D321AA"/>
    <w:rsid w:val="00D3414C"/>
    <w:rsid w:val="00D40BF4"/>
    <w:rsid w:val="00D44C67"/>
    <w:rsid w:val="00D477EE"/>
    <w:rsid w:val="00D54FB6"/>
    <w:rsid w:val="00D63C20"/>
    <w:rsid w:val="00D66B8C"/>
    <w:rsid w:val="00D70522"/>
    <w:rsid w:val="00D715A3"/>
    <w:rsid w:val="00D720F2"/>
    <w:rsid w:val="00D73EB8"/>
    <w:rsid w:val="00D810AB"/>
    <w:rsid w:val="00D84CA2"/>
    <w:rsid w:val="00D86AB5"/>
    <w:rsid w:val="00D94AD1"/>
    <w:rsid w:val="00D95213"/>
    <w:rsid w:val="00D9549D"/>
    <w:rsid w:val="00D95958"/>
    <w:rsid w:val="00DA1C57"/>
    <w:rsid w:val="00DA6635"/>
    <w:rsid w:val="00DA74F0"/>
    <w:rsid w:val="00DB2E8B"/>
    <w:rsid w:val="00DB3AFC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0521"/>
    <w:rsid w:val="00DE4B93"/>
    <w:rsid w:val="00DE4F2C"/>
    <w:rsid w:val="00DE57FA"/>
    <w:rsid w:val="00DE5B88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26BC6"/>
    <w:rsid w:val="00E274FD"/>
    <w:rsid w:val="00E31838"/>
    <w:rsid w:val="00E33355"/>
    <w:rsid w:val="00E35B61"/>
    <w:rsid w:val="00E36BF1"/>
    <w:rsid w:val="00E40733"/>
    <w:rsid w:val="00E44B0F"/>
    <w:rsid w:val="00E50769"/>
    <w:rsid w:val="00E56D44"/>
    <w:rsid w:val="00E603D3"/>
    <w:rsid w:val="00E76A94"/>
    <w:rsid w:val="00E81C5C"/>
    <w:rsid w:val="00E84CBA"/>
    <w:rsid w:val="00E874A6"/>
    <w:rsid w:val="00E91653"/>
    <w:rsid w:val="00E91B5E"/>
    <w:rsid w:val="00E91B88"/>
    <w:rsid w:val="00E94D2C"/>
    <w:rsid w:val="00EA03EE"/>
    <w:rsid w:val="00EA1CE4"/>
    <w:rsid w:val="00EA1EB3"/>
    <w:rsid w:val="00EA3506"/>
    <w:rsid w:val="00EA5865"/>
    <w:rsid w:val="00EA5905"/>
    <w:rsid w:val="00EA631D"/>
    <w:rsid w:val="00EA6A30"/>
    <w:rsid w:val="00EA7DBB"/>
    <w:rsid w:val="00EB1397"/>
    <w:rsid w:val="00EB50C5"/>
    <w:rsid w:val="00EC3185"/>
    <w:rsid w:val="00EC62BC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BC"/>
    <w:rsid w:val="00F1436E"/>
    <w:rsid w:val="00F14B44"/>
    <w:rsid w:val="00F15B50"/>
    <w:rsid w:val="00F17464"/>
    <w:rsid w:val="00F23933"/>
    <w:rsid w:val="00F273DB"/>
    <w:rsid w:val="00F27514"/>
    <w:rsid w:val="00F27A18"/>
    <w:rsid w:val="00F35F27"/>
    <w:rsid w:val="00F4180E"/>
    <w:rsid w:val="00F42E85"/>
    <w:rsid w:val="00F539AF"/>
    <w:rsid w:val="00F5422C"/>
    <w:rsid w:val="00F634AF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46EF"/>
    <w:rsid w:val="00FC6F1E"/>
    <w:rsid w:val="00FD44B0"/>
    <w:rsid w:val="00FD7837"/>
    <w:rsid w:val="00FE1C38"/>
    <w:rsid w:val="00FE3820"/>
    <w:rsid w:val="00FE59AD"/>
    <w:rsid w:val="00FE618E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1CAB-92B6-4AFB-A915-B8F68B49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9</cp:revision>
  <cp:lastPrinted>2019-08-02T15:02:00Z</cp:lastPrinted>
  <dcterms:created xsi:type="dcterms:W3CDTF">2021-09-08T10:09:00Z</dcterms:created>
  <dcterms:modified xsi:type="dcterms:W3CDTF">2021-09-09T14:41:00Z</dcterms:modified>
</cp:coreProperties>
</file>