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10" w:rsidRDefault="00AF0110">
      <w:pPr>
        <w:pStyle w:val="BodyText"/>
        <w:rPr>
          <w:rFonts w:ascii="Times New Roman"/>
          <w:sz w:val="20"/>
        </w:rPr>
      </w:pPr>
    </w:p>
    <w:p w:rsidR="001E5835" w:rsidRDefault="003C6A3F" w:rsidP="001E5835">
      <w:pPr>
        <w:spacing w:before="214"/>
        <w:ind w:right="118"/>
        <w:jc w:val="right"/>
      </w:pPr>
      <w:r>
        <w:t>Αθήνα</w:t>
      </w:r>
      <w:r w:rsidR="001E5835">
        <w:t xml:space="preserve"> </w:t>
      </w:r>
      <w:r w:rsidR="00A3306A">
        <w:t>1</w:t>
      </w:r>
      <w:r w:rsidR="00143BBF" w:rsidRPr="00EE7604">
        <w:t>3</w:t>
      </w:r>
      <w:r w:rsidR="001E5835">
        <w:t>.</w:t>
      </w:r>
      <w:r w:rsidR="00A3306A">
        <w:t>04</w:t>
      </w:r>
      <w:r w:rsidR="001E5835">
        <w:t>.202</w:t>
      </w:r>
      <w:r w:rsidR="00A3306A">
        <w:t>2</w:t>
      </w:r>
    </w:p>
    <w:p w:rsidR="001E5835" w:rsidRDefault="001E5835" w:rsidP="001E5835">
      <w:pPr>
        <w:pStyle w:val="BodyText"/>
        <w:rPr>
          <w:sz w:val="26"/>
        </w:rPr>
      </w:pPr>
    </w:p>
    <w:p w:rsidR="00E97691" w:rsidRDefault="00E97691" w:rsidP="001E5835">
      <w:pPr>
        <w:pStyle w:val="BodyText"/>
        <w:rPr>
          <w:sz w:val="26"/>
        </w:rPr>
      </w:pPr>
    </w:p>
    <w:p w:rsidR="001E5835" w:rsidRDefault="001E5835" w:rsidP="001E5835">
      <w:pPr>
        <w:pStyle w:val="Heading1"/>
        <w:spacing w:before="0" w:after="200" w:line="360" w:lineRule="auto"/>
        <w:ind w:left="3178" w:right="3178"/>
        <w:jc w:val="center"/>
        <w:rPr>
          <w:u w:val="thick"/>
        </w:rPr>
      </w:pPr>
      <w:r w:rsidRPr="00E97586">
        <w:rPr>
          <w:u w:val="thick"/>
        </w:rPr>
        <w:t>ΕΡΩΤΗΣΗ</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363"/>
      </w:tblGrid>
      <w:tr w:rsidR="0042093A" w:rsidTr="0042093A">
        <w:tc>
          <w:tcPr>
            <w:tcW w:w="988" w:type="dxa"/>
          </w:tcPr>
          <w:p w:rsidR="0042093A" w:rsidRPr="0042093A" w:rsidRDefault="0042093A" w:rsidP="0042093A">
            <w:pPr>
              <w:pStyle w:val="BodyText"/>
              <w:spacing w:after="120"/>
            </w:pPr>
            <w:r w:rsidRPr="0042093A">
              <w:t>Προς:</w:t>
            </w:r>
          </w:p>
        </w:tc>
        <w:tc>
          <w:tcPr>
            <w:tcW w:w="8363" w:type="dxa"/>
          </w:tcPr>
          <w:p w:rsidR="0042093A" w:rsidRDefault="0042093A" w:rsidP="0042093A">
            <w:pPr>
              <w:pStyle w:val="BodyText"/>
              <w:spacing w:after="120"/>
            </w:pPr>
            <w:r>
              <w:t>1. Τον Υπουργό Εσωτερικών κ. Μ. Βορίδη</w:t>
            </w:r>
          </w:p>
        </w:tc>
      </w:tr>
      <w:tr w:rsidR="0042093A" w:rsidTr="0042093A">
        <w:tc>
          <w:tcPr>
            <w:tcW w:w="988" w:type="dxa"/>
          </w:tcPr>
          <w:p w:rsidR="0042093A" w:rsidRPr="002C0F52" w:rsidRDefault="0042093A" w:rsidP="0042093A">
            <w:pPr>
              <w:pStyle w:val="BodyText"/>
              <w:spacing w:after="120"/>
              <w:rPr>
                <w:b/>
              </w:rPr>
            </w:pPr>
          </w:p>
        </w:tc>
        <w:tc>
          <w:tcPr>
            <w:tcW w:w="8363" w:type="dxa"/>
          </w:tcPr>
          <w:p w:rsidR="0042093A" w:rsidRDefault="0042093A" w:rsidP="0042093A">
            <w:pPr>
              <w:pStyle w:val="BodyText"/>
              <w:spacing w:after="120"/>
            </w:pPr>
            <w:r>
              <w:t xml:space="preserve">2. Τον Υπουργό Προστασίας του Πολίτη κ. Π. </w:t>
            </w:r>
            <w:proofErr w:type="spellStart"/>
            <w:r>
              <w:t>Θεοδωρικάκο</w:t>
            </w:r>
            <w:proofErr w:type="spellEnd"/>
          </w:p>
        </w:tc>
      </w:tr>
      <w:tr w:rsidR="0042093A" w:rsidTr="0042093A">
        <w:tc>
          <w:tcPr>
            <w:tcW w:w="988" w:type="dxa"/>
          </w:tcPr>
          <w:p w:rsidR="0042093A" w:rsidRPr="002C0F52" w:rsidRDefault="0042093A" w:rsidP="0042093A">
            <w:pPr>
              <w:pStyle w:val="BodyText"/>
              <w:spacing w:after="120"/>
              <w:rPr>
                <w:b/>
              </w:rPr>
            </w:pPr>
          </w:p>
        </w:tc>
        <w:tc>
          <w:tcPr>
            <w:tcW w:w="8363" w:type="dxa"/>
          </w:tcPr>
          <w:p w:rsidR="0042093A" w:rsidRDefault="0042093A" w:rsidP="0042093A">
            <w:pPr>
              <w:pStyle w:val="BodyText"/>
              <w:spacing w:after="120"/>
              <w:ind w:left="317" w:hanging="317"/>
            </w:pPr>
            <w:r>
              <w:t>3. Τον Υπουργό Εργασίας και Κοινωνικών Υποθέσεων κ. Κ. Χατζηδάκη</w:t>
            </w:r>
          </w:p>
        </w:tc>
      </w:tr>
    </w:tbl>
    <w:p w:rsidR="001E5835" w:rsidRPr="000D7576" w:rsidRDefault="001E5835" w:rsidP="0042093A">
      <w:pPr>
        <w:spacing w:after="240" w:line="288" w:lineRule="auto"/>
        <w:ind w:left="851" w:hanging="851"/>
        <w:rPr>
          <w:sz w:val="24"/>
          <w:szCs w:val="24"/>
        </w:rPr>
      </w:pPr>
      <w:r w:rsidRPr="00E97586">
        <w:rPr>
          <w:b/>
          <w:sz w:val="24"/>
          <w:szCs w:val="24"/>
        </w:rPr>
        <w:t xml:space="preserve">Θέμα: </w:t>
      </w:r>
      <w:r w:rsidR="00A84DA8">
        <w:rPr>
          <w:b/>
          <w:sz w:val="24"/>
          <w:szCs w:val="24"/>
        </w:rPr>
        <w:t>35ετής ομηρία ιδιοκτητών ακινήτων στην συνοικία Αγίας Τριάδας Καλαμάτας, εξαιτίας παραλείψεων της Διοίκησης</w:t>
      </w:r>
    </w:p>
    <w:p w:rsidR="001E5835" w:rsidRPr="00EE7604" w:rsidRDefault="001E5835" w:rsidP="001E5835">
      <w:pPr>
        <w:pStyle w:val="BodyText"/>
        <w:spacing w:before="5"/>
        <w:ind w:left="709"/>
        <w:rPr>
          <w:b/>
          <w:sz w:val="28"/>
        </w:rPr>
      </w:pPr>
    </w:p>
    <w:p w:rsidR="00C00FFF" w:rsidRDefault="0045609A" w:rsidP="00143BBF">
      <w:pPr>
        <w:spacing w:line="348" w:lineRule="auto"/>
        <w:jc w:val="both"/>
        <w:rPr>
          <w:sz w:val="24"/>
        </w:rPr>
      </w:pPr>
      <w:r>
        <w:rPr>
          <w:sz w:val="24"/>
        </w:rPr>
        <w:t>Σημαντικό κι ανεπίλυτο πρόβλημα αποτελεί για τη</w:t>
      </w:r>
      <w:r w:rsidR="00C00FFF">
        <w:rPr>
          <w:sz w:val="24"/>
        </w:rPr>
        <w:t xml:space="preserve"> συνοικία</w:t>
      </w:r>
      <w:r>
        <w:rPr>
          <w:sz w:val="24"/>
        </w:rPr>
        <w:t xml:space="preserve"> της Αγίας Τριάδας στην πόλη της Καλαμάτας η συνεχιζόμενη εδώ και 36 χρόνια ταλαιπωρία</w:t>
      </w:r>
      <w:r w:rsidR="00C00FFF">
        <w:rPr>
          <w:sz w:val="24"/>
        </w:rPr>
        <w:t xml:space="preserve"> εκατοντάδων ιδιοκτητών</w:t>
      </w:r>
      <w:r>
        <w:rPr>
          <w:sz w:val="24"/>
        </w:rPr>
        <w:t xml:space="preserve"> </w:t>
      </w:r>
      <w:r w:rsidR="00C00FFF">
        <w:rPr>
          <w:sz w:val="24"/>
        </w:rPr>
        <w:t xml:space="preserve">οικοπέδων, οι οποίοι αδυνατούν να τα  αξιοποιήσουν </w:t>
      </w:r>
      <w:r w:rsidR="00EE7604">
        <w:rPr>
          <w:sz w:val="24"/>
        </w:rPr>
        <w:t>εξαιτίας</w:t>
      </w:r>
      <w:r w:rsidR="00C00FFF">
        <w:rPr>
          <w:sz w:val="24"/>
        </w:rPr>
        <w:t xml:space="preserve"> </w:t>
      </w:r>
      <w:r w:rsidR="00EE7604">
        <w:rPr>
          <w:sz w:val="24"/>
        </w:rPr>
        <w:t xml:space="preserve">της </w:t>
      </w:r>
      <w:r w:rsidR="00C00FFF">
        <w:rPr>
          <w:sz w:val="24"/>
        </w:rPr>
        <w:t xml:space="preserve">πολυετούς καταπάτησης </w:t>
      </w:r>
      <w:r w:rsidR="00EE7604">
        <w:rPr>
          <w:sz w:val="24"/>
        </w:rPr>
        <w:t xml:space="preserve">τους από παράνομο καταυλισμό </w:t>
      </w:r>
      <w:proofErr w:type="spellStart"/>
      <w:r w:rsidR="00EE7604">
        <w:rPr>
          <w:sz w:val="24"/>
        </w:rPr>
        <w:t>Ρομά</w:t>
      </w:r>
      <w:proofErr w:type="spellEnd"/>
      <w:r w:rsidR="00EE7604">
        <w:rPr>
          <w:sz w:val="24"/>
        </w:rPr>
        <w:t xml:space="preserve"> </w:t>
      </w:r>
      <w:r w:rsidR="00C00FFF">
        <w:rPr>
          <w:sz w:val="24"/>
        </w:rPr>
        <w:t>και παράλειψης της Διοίκησης να υλοποιήσει τις οφειλόμενες πράξεις της προκειμένου να τους τα αποδώσει.</w:t>
      </w:r>
    </w:p>
    <w:p w:rsidR="00F0185A" w:rsidRDefault="00EE7604" w:rsidP="00143BBF">
      <w:pPr>
        <w:spacing w:line="348" w:lineRule="auto"/>
        <w:jc w:val="both"/>
        <w:rPr>
          <w:sz w:val="24"/>
        </w:rPr>
      </w:pPr>
      <w:r>
        <w:rPr>
          <w:sz w:val="24"/>
        </w:rPr>
        <w:t xml:space="preserve">Συγκεκριμένα και όπως αναλυτικά περιγράφεται στο συνημμένο, στην περιοχή της Αγίας Τριάδας Καλαμάτας υπάρχει εγκατεστημένος από τουλάχιστον 30ετίας παράνομος καταυλισμός </w:t>
      </w:r>
      <w:proofErr w:type="spellStart"/>
      <w:r>
        <w:rPr>
          <w:sz w:val="24"/>
        </w:rPr>
        <w:t>Ρομά</w:t>
      </w:r>
      <w:proofErr w:type="spellEnd"/>
      <w:r>
        <w:rPr>
          <w:sz w:val="24"/>
        </w:rPr>
        <w:t xml:space="preserve"> με οικίσκους και παραπήγματα. Ο εν λόγω καταυλισμός, αποτελούμενος από περίπου 60 οικίσκους, αναπτύσσεται σε ακίνητα τα οποία δόθηκαν σε ιδιώτες ως αποζημίωση το 1986, έπειτα από δικαστική απόφαση, στο πλαίσιο της εφαρμογής του Σχεδίου Πόλης Καλαμάτας.</w:t>
      </w:r>
      <w:r w:rsidR="00F0185A">
        <w:rPr>
          <w:sz w:val="24"/>
        </w:rPr>
        <w:t xml:space="preserve"> Παρά την υποχρέωση της Διοίκησης να παραδώσει τα ακίνητα αυτά στους νέους ιδιοκτήτες ελεύθερα βαρών, όταν ολοκληρώθηκαν οι διοικητικές διαδικασίες μεταβίβασης το 1999 κατέστη αντιληπτό ότι τα ακίνητα καταπατούνταν και ήταν αδύνατο να χρησιμοποιηθούν από τους νόμιμους ιδιοκτήτες τους, εάν πρώτα δεν απομακρύνονταν οι </w:t>
      </w:r>
      <w:proofErr w:type="spellStart"/>
      <w:r w:rsidR="00F0185A">
        <w:rPr>
          <w:sz w:val="24"/>
        </w:rPr>
        <w:t>Ρομά</w:t>
      </w:r>
      <w:proofErr w:type="spellEnd"/>
      <w:r w:rsidR="00F0185A">
        <w:rPr>
          <w:sz w:val="24"/>
        </w:rPr>
        <w:t xml:space="preserve"> καταπατητές και δεν κατεδαφιζόντουσαν τα παράνομα κτίσματα.</w:t>
      </w:r>
    </w:p>
    <w:p w:rsidR="00EE7604" w:rsidRDefault="00F0185A" w:rsidP="00143BBF">
      <w:pPr>
        <w:spacing w:line="348" w:lineRule="auto"/>
        <w:jc w:val="both"/>
        <w:rPr>
          <w:sz w:val="24"/>
        </w:rPr>
      </w:pPr>
      <w:r>
        <w:rPr>
          <w:sz w:val="24"/>
        </w:rPr>
        <w:t xml:space="preserve">Έκτοτε, ξεκίνησε ένας μαραθώνιος 23 ετών, ο οποίος ακόμα δεν έχει καταλήξει </w:t>
      </w:r>
      <w:r>
        <w:rPr>
          <w:sz w:val="24"/>
        </w:rPr>
        <w:lastRenderedPageBreak/>
        <w:t>επιτυχώς, με αποτέλεσμα οι νόμιμοι ιδιοκτήτες να στερούνται τις ιδιοκτησίες που έλαβαν ως αποζημίωση για την αναγκαστική απαλλοτρίωση που υπέστησαν. Η ίδια η Διοίκηση, αναγνωρίζοντας τα νόμιμα δικαιώματά τους, προχώρησε ήδη από το 2014 στην έκδοση αμετάκλητων αποφάσεων κατεδάφισης των αυθαίρετων και παράνομων κατασκευών, η οποία όμως παραδόξως δεν υλοποιήθηκε ποτέ. Στο ενδιάμεσο όμως χρονικό διάστημα, οι νόμιμοι ιδιοκτήτες επιβαρύνονται με όλους τους φόρους ιδιοκτησίας, όπως υποχρεούνται, χωρίς όμως να είναι σε θέση να εκμεταλλευτούν την ιδιοκτησία τους ή να επιλύσουν το στεγαστικό τους πρόβλημα. Παρά δε τις δεκάδες εκκλήσεις τους προς τη Διοίκηση, τόσο σε τοπικό, περιφερειακό και κεντρικό επίπεδο, δεν κατέστη έως και σήμερα δυνατόν να επιτύχουν την εφαρμογή των σχετικών αποφάσεων και την απόδοση σε αυτούς των ιδιοκτησιών τους.</w:t>
      </w:r>
    </w:p>
    <w:p w:rsidR="00580342" w:rsidRDefault="00580342" w:rsidP="00143BBF">
      <w:pPr>
        <w:spacing w:line="348" w:lineRule="auto"/>
        <w:jc w:val="both"/>
        <w:rPr>
          <w:sz w:val="24"/>
        </w:rPr>
      </w:pPr>
    </w:p>
    <w:p w:rsidR="00F0185A" w:rsidRPr="00F0185A" w:rsidRDefault="00F0185A" w:rsidP="00143BBF">
      <w:pPr>
        <w:spacing w:line="348" w:lineRule="auto"/>
        <w:jc w:val="both"/>
        <w:rPr>
          <w:sz w:val="24"/>
        </w:rPr>
      </w:pPr>
      <w:r w:rsidRPr="00F0185A">
        <w:rPr>
          <w:b/>
          <w:sz w:val="24"/>
        </w:rPr>
        <w:t>Επειδή</w:t>
      </w:r>
      <w:r>
        <w:rPr>
          <w:b/>
          <w:sz w:val="24"/>
        </w:rPr>
        <w:t xml:space="preserve"> </w:t>
      </w:r>
      <w:r w:rsidR="006E1143">
        <w:rPr>
          <w:sz w:val="24"/>
          <w:szCs w:val="24"/>
        </w:rPr>
        <w:t xml:space="preserve">έχουν καταπατηθεί ιδιωτικοί χώροι εξ ανταλλαγής λόγω αναγκαστικής απαλλοτρίωσης από το 1986, οι οποίοι από το 2000 </w:t>
      </w:r>
      <w:proofErr w:type="spellStart"/>
      <w:r w:rsidR="006E1143">
        <w:rPr>
          <w:sz w:val="24"/>
          <w:szCs w:val="24"/>
        </w:rPr>
        <w:t>βαρύνονται</w:t>
      </w:r>
      <w:proofErr w:type="spellEnd"/>
      <w:r w:rsidR="006E1143">
        <w:rPr>
          <w:sz w:val="24"/>
          <w:szCs w:val="24"/>
        </w:rPr>
        <w:t xml:space="preserve"> με φόρους ιδιοκτησίας χωρίς οι ιδιοκτήτες να μπορούν να τους αξιοποιήσουν,</w:t>
      </w:r>
    </w:p>
    <w:p w:rsidR="00F0185A" w:rsidRDefault="00F0185A" w:rsidP="00143BBF">
      <w:pPr>
        <w:spacing w:line="348" w:lineRule="auto"/>
        <w:jc w:val="both"/>
        <w:rPr>
          <w:sz w:val="24"/>
        </w:rPr>
      </w:pPr>
      <w:r w:rsidRPr="00F0185A">
        <w:rPr>
          <w:b/>
          <w:sz w:val="24"/>
        </w:rPr>
        <w:t>Επειδή</w:t>
      </w:r>
      <w:r w:rsidRPr="006E1143">
        <w:rPr>
          <w:sz w:val="24"/>
        </w:rPr>
        <w:t xml:space="preserve"> </w:t>
      </w:r>
      <w:r w:rsidR="006E1143" w:rsidRPr="006E1143">
        <w:rPr>
          <w:sz w:val="24"/>
        </w:rPr>
        <w:t xml:space="preserve">όφειλε </w:t>
      </w:r>
      <w:r w:rsidR="006E1143">
        <w:rPr>
          <w:sz w:val="24"/>
        </w:rPr>
        <w:t xml:space="preserve">η Διοίκηση, σε εφαρμογή της αποζημίωσης των αναγκαστικών </w:t>
      </w:r>
      <w:proofErr w:type="spellStart"/>
      <w:r w:rsidR="006E1143">
        <w:rPr>
          <w:sz w:val="24"/>
        </w:rPr>
        <w:t>απαλλοτριωθέντων</w:t>
      </w:r>
      <w:proofErr w:type="spellEnd"/>
      <w:r w:rsidR="006E1143">
        <w:rPr>
          <w:sz w:val="24"/>
        </w:rPr>
        <w:t>, να παραδώσει τα εν λόγω ακίνητα ελεύθερα βαρών, κάτι στο οποίο απέτυχε και συνεχίζει να αμελεί να υλοποιήσει,</w:t>
      </w:r>
    </w:p>
    <w:p w:rsidR="00F0185A" w:rsidRDefault="00F0185A" w:rsidP="00143BBF">
      <w:pPr>
        <w:spacing w:line="348" w:lineRule="auto"/>
        <w:jc w:val="both"/>
        <w:rPr>
          <w:sz w:val="24"/>
        </w:rPr>
      </w:pPr>
      <w:r w:rsidRPr="00F0185A">
        <w:rPr>
          <w:b/>
          <w:sz w:val="24"/>
        </w:rPr>
        <w:t>Επειδή</w:t>
      </w:r>
      <w:r w:rsidRPr="006E1143">
        <w:rPr>
          <w:sz w:val="24"/>
        </w:rPr>
        <w:t xml:space="preserve"> </w:t>
      </w:r>
      <w:r w:rsidR="006E1143">
        <w:rPr>
          <w:sz w:val="24"/>
        </w:rPr>
        <w:t>ο εν λόγω καταυλισμός υποβαθμίζει αισθητικά και λειτουργικά την περιοχή, καταπατά δε τόσο ιδιωτικά όσο και δημόσια ακίνητα, ιδιοκτησίας Ο.Ε.Κ.-Ο.Α.Ε.Δ., ενώ η παρουσία του δεν επιτρέπει την εφαρμογή του Σχεδίου Πόλεως στην περιοχή και τη διάνοιξη οδών,</w:t>
      </w:r>
    </w:p>
    <w:p w:rsidR="00580342" w:rsidRDefault="006E1143" w:rsidP="00143BBF">
      <w:pPr>
        <w:spacing w:line="348" w:lineRule="auto"/>
        <w:jc w:val="both"/>
        <w:rPr>
          <w:sz w:val="24"/>
        </w:rPr>
      </w:pPr>
      <w:r w:rsidRPr="006E1143">
        <w:rPr>
          <w:b/>
          <w:sz w:val="24"/>
        </w:rPr>
        <w:t>Επειδή</w:t>
      </w:r>
      <w:r>
        <w:rPr>
          <w:sz w:val="24"/>
        </w:rPr>
        <w:t xml:space="preserve"> ο εν λόγω καταυλισμός αποτελεί </w:t>
      </w:r>
      <w:r w:rsidR="00580342">
        <w:rPr>
          <w:sz w:val="24"/>
        </w:rPr>
        <w:t xml:space="preserve">άβατο </w:t>
      </w:r>
      <w:proofErr w:type="spellStart"/>
      <w:r>
        <w:rPr>
          <w:sz w:val="24"/>
        </w:rPr>
        <w:t>άνδρο</w:t>
      </w:r>
      <w:proofErr w:type="spellEnd"/>
      <w:r>
        <w:rPr>
          <w:sz w:val="24"/>
        </w:rPr>
        <w:t xml:space="preserve"> παραβατικότητας και διακίνησης μεγάλων ποσοτήτων ναρκωτικών ουσιών, με πρόσφατες μεγάλες συλλήψεις, παράλληλα δε σε πολύ κοντινή απόσταση</w:t>
      </w:r>
      <w:r w:rsidR="00580342">
        <w:rPr>
          <w:sz w:val="24"/>
        </w:rPr>
        <w:t xml:space="preserve"> υφίστανται 4 σχολικές μονάδες και χώρος αναφοράς πολιτιστικού συλλόγου,</w:t>
      </w:r>
    </w:p>
    <w:p w:rsidR="006E1143" w:rsidRPr="00F0185A" w:rsidRDefault="00580342" w:rsidP="00580342">
      <w:pPr>
        <w:spacing w:line="348" w:lineRule="auto"/>
        <w:jc w:val="both"/>
        <w:rPr>
          <w:sz w:val="24"/>
        </w:rPr>
      </w:pPr>
      <w:r w:rsidRPr="00580342">
        <w:rPr>
          <w:b/>
          <w:sz w:val="24"/>
        </w:rPr>
        <w:t>Επειδή</w:t>
      </w:r>
      <w:r>
        <w:rPr>
          <w:sz w:val="24"/>
        </w:rPr>
        <w:t xml:space="preserve"> στην περιοχή επικρατούν ακραίες </w:t>
      </w:r>
      <w:proofErr w:type="spellStart"/>
      <w:r>
        <w:rPr>
          <w:sz w:val="24"/>
        </w:rPr>
        <w:t>παραβατικές</w:t>
      </w:r>
      <w:proofErr w:type="spellEnd"/>
      <w:r>
        <w:rPr>
          <w:sz w:val="24"/>
        </w:rPr>
        <w:t xml:space="preserve"> συμπεριφορές (κλοπές, βανδαλισμοί, προπηλακισμοί ενηλίκων και ανηλίκων, πυροβολισμοί και διενέξεις, </w:t>
      </w:r>
      <w:proofErr w:type="spellStart"/>
      <w:r>
        <w:rPr>
          <w:sz w:val="24"/>
        </w:rPr>
        <w:t>ρευματοκλοπή</w:t>
      </w:r>
      <w:proofErr w:type="spellEnd"/>
      <w:r>
        <w:rPr>
          <w:sz w:val="24"/>
        </w:rPr>
        <w:t xml:space="preserve"> και </w:t>
      </w:r>
      <w:proofErr w:type="spellStart"/>
      <w:r>
        <w:rPr>
          <w:sz w:val="24"/>
        </w:rPr>
        <w:t>υδατοκλοπή</w:t>
      </w:r>
      <w:proofErr w:type="spellEnd"/>
      <w:r>
        <w:rPr>
          <w:sz w:val="24"/>
        </w:rPr>
        <w:t xml:space="preserve"> κ.α.), αλλά και σοβαρός κίνδυνος δημόσιας υγείας από τις τεράστιες ποσότητες σκουπιδιών που </w:t>
      </w:r>
      <w:r>
        <w:rPr>
          <w:sz w:val="24"/>
        </w:rPr>
        <w:lastRenderedPageBreak/>
        <w:t xml:space="preserve">συγκεντρώνονται πέριξ του καταυλισμού, </w:t>
      </w:r>
    </w:p>
    <w:p w:rsidR="00F0185A" w:rsidRPr="006E1143" w:rsidRDefault="00F0185A" w:rsidP="00143BBF">
      <w:pPr>
        <w:spacing w:line="348" w:lineRule="auto"/>
        <w:jc w:val="both"/>
        <w:rPr>
          <w:sz w:val="24"/>
        </w:rPr>
      </w:pPr>
      <w:r w:rsidRPr="00F0185A">
        <w:rPr>
          <w:b/>
          <w:sz w:val="24"/>
        </w:rPr>
        <w:t>Επειδή</w:t>
      </w:r>
      <w:r>
        <w:rPr>
          <w:b/>
          <w:sz w:val="24"/>
        </w:rPr>
        <w:t xml:space="preserve"> </w:t>
      </w:r>
      <w:r w:rsidR="006E1143" w:rsidRPr="006E1143">
        <w:rPr>
          <w:sz w:val="24"/>
        </w:rPr>
        <w:t xml:space="preserve">υφίστανται αμετάκλητες αποφάσεις </w:t>
      </w:r>
      <w:r w:rsidR="006E1143">
        <w:rPr>
          <w:sz w:val="24"/>
        </w:rPr>
        <w:t xml:space="preserve">κατεδάφισης των αυθαίρετων κτισμάτων ήδη από το 2014, κατά των οποίων δεν έχει πραγματοποιηθεί διοικητική ή δικαστική προσφυγή, και οι οποίες παραδόξως δεν έχουν υλοποιηθεί από τις αρμόδιες Υπηρεσίες, </w:t>
      </w:r>
    </w:p>
    <w:p w:rsidR="00580342" w:rsidRPr="00580342" w:rsidRDefault="00580342" w:rsidP="00143BBF">
      <w:pPr>
        <w:spacing w:line="348" w:lineRule="auto"/>
        <w:jc w:val="both"/>
        <w:rPr>
          <w:sz w:val="24"/>
        </w:rPr>
      </w:pPr>
      <w:r w:rsidRPr="00A84DA8">
        <w:rPr>
          <w:b/>
          <w:sz w:val="24"/>
        </w:rPr>
        <w:t>Επειδή</w:t>
      </w:r>
      <w:r>
        <w:rPr>
          <w:sz w:val="24"/>
        </w:rPr>
        <w:t xml:space="preserve"> οι νόμιμοι ιδιοκτήτες στερούνται χωρίς ευθύνη τους τη νομή των ιδιοκτησιών τους για χρονικό διάστημα 35ετίας,</w:t>
      </w:r>
      <w:r w:rsidR="00A84DA8">
        <w:rPr>
          <w:sz w:val="24"/>
        </w:rPr>
        <w:t xml:space="preserve"> εξαιτίας αδυναμίας ή/και αδιαφορίας της Διοίκησης,</w:t>
      </w:r>
      <w:r>
        <w:rPr>
          <w:sz w:val="24"/>
        </w:rPr>
        <w:t xml:space="preserve"> </w:t>
      </w:r>
    </w:p>
    <w:p w:rsidR="00143BBF" w:rsidRDefault="00A84DA8" w:rsidP="00143BBF">
      <w:pPr>
        <w:spacing w:line="348" w:lineRule="auto"/>
        <w:jc w:val="both"/>
        <w:rPr>
          <w:sz w:val="24"/>
        </w:rPr>
      </w:pPr>
      <w:r w:rsidRPr="00A84DA8">
        <w:rPr>
          <w:b/>
          <w:sz w:val="24"/>
        </w:rPr>
        <w:t>Επειδή</w:t>
      </w:r>
      <w:r>
        <w:rPr>
          <w:sz w:val="24"/>
        </w:rPr>
        <w:t xml:space="preserve"> αποτελεί παράλειψη οφειλόμενης πράξης της Διοίκησης η μη εφαρμογή των σχετικών αμετάκλητων αποφάσεων κατεδάφισης των αυθαίρετων κτισμάτων του καταυλισμού και η απόδοση των ακινήτων ελευθέρων βαρών στους νόμιμους ιδιοκτήτες τους,</w:t>
      </w:r>
    </w:p>
    <w:p w:rsidR="00F0185A" w:rsidRPr="000E64BA" w:rsidRDefault="00A84DA8" w:rsidP="00143BBF">
      <w:pPr>
        <w:spacing w:line="348" w:lineRule="auto"/>
        <w:jc w:val="both"/>
        <w:rPr>
          <w:sz w:val="24"/>
        </w:rPr>
      </w:pPr>
      <w:r w:rsidRPr="00F0185A">
        <w:rPr>
          <w:b/>
          <w:sz w:val="24"/>
        </w:rPr>
        <w:t>Επειδή</w:t>
      </w:r>
      <w:r w:rsidRPr="00580342">
        <w:rPr>
          <w:sz w:val="24"/>
        </w:rPr>
        <w:t xml:space="preserve"> το έννομο αγαθό της ιδιοκτησίας προστατεύεται από το άρθρο 17 του Συντάγματος, στην παράγραφο 2 του οποίου ρητά ορίζεται πως</w:t>
      </w:r>
      <w:r>
        <w:rPr>
          <w:sz w:val="24"/>
        </w:rPr>
        <w:t>:</w:t>
      </w:r>
      <w:r w:rsidRPr="00580342">
        <w:rPr>
          <w:sz w:val="24"/>
        </w:rPr>
        <w:t xml:space="preserve"> </w:t>
      </w:r>
      <w:r>
        <w:rPr>
          <w:sz w:val="24"/>
        </w:rPr>
        <w:t>«</w:t>
      </w:r>
      <w:proofErr w:type="spellStart"/>
      <w:r w:rsidRPr="00580342">
        <w:rPr>
          <w:i/>
          <w:sz w:val="24"/>
        </w:rPr>
        <w:t>Kανένας</w:t>
      </w:r>
      <w:proofErr w:type="spellEnd"/>
      <w:r w:rsidRPr="00580342">
        <w:rPr>
          <w:i/>
          <w:sz w:val="24"/>
        </w:rPr>
        <w:t xml:space="preserve"> δεν στερείται την ιδιοκτησία του, παρά μόνο για δημόσια ωφέλεια που έχει αποδειχθεί με τον προσήκοντα τρόπο, όταν και όπως ο νόμος ορίζει, και πάντοτε αφού προηγηθεί πλήρης αποζημίωση, που να ανταποκρίνεται στην αξία την οποία είχε το </w:t>
      </w:r>
      <w:proofErr w:type="spellStart"/>
      <w:r w:rsidRPr="00580342">
        <w:rPr>
          <w:i/>
          <w:sz w:val="24"/>
        </w:rPr>
        <w:t>απαλλοτριούμενο</w:t>
      </w:r>
      <w:proofErr w:type="spellEnd"/>
      <w:r w:rsidRPr="00580342">
        <w:rPr>
          <w:i/>
          <w:sz w:val="24"/>
        </w:rPr>
        <w:t xml:space="preserve"> κατά το χρόνο της συζήτησης στο δικαστήριο για τον προσωρινό προσδιορισμό της αποζημίωσης</w:t>
      </w:r>
      <w:r w:rsidRPr="00580342">
        <w:rPr>
          <w:sz w:val="24"/>
        </w:rPr>
        <w:t>.»</w:t>
      </w:r>
      <w:r>
        <w:rPr>
          <w:sz w:val="24"/>
        </w:rPr>
        <w:t>,</w:t>
      </w:r>
    </w:p>
    <w:p w:rsidR="00143BBF" w:rsidRDefault="00143BBF" w:rsidP="00143BBF">
      <w:pPr>
        <w:spacing w:line="348" w:lineRule="auto"/>
        <w:rPr>
          <w:b/>
          <w:sz w:val="24"/>
        </w:rPr>
      </w:pPr>
    </w:p>
    <w:p w:rsidR="00143BBF" w:rsidRPr="000E64BA" w:rsidRDefault="00F0185A" w:rsidP="00143BBF">
      <w:pPr>
        <w:spacing w:line="348" w:lineRule="auto"/>
        <w:rPr>
          <w:b/>
          <w:sz w:val="24"/>
        </w:rPr>
      </w:pPr>
      <w:r>
        <w:rPr>
          <w:b/>
          <w:sz w:val="24"/>
        </w:rPr>
        <w:t>Ε</w:t>
      </w:r>
      <w:r w:rsidR="00143BBF" w:rsidRPr="000E64BA">
        <w:rPr>
          <w:b/>
          <w:sz w:val="24"/>
        </w:rPr>
        <w:t>ρωτ</w:t>
      </w:r>
      <w:r>
        <w:rPr>
          <w:b/>
          <w:sz w:val="24"/>
        </w:rPr>
        <w:t>ών</w:t>
      </w:r>
      <w:r w:rsidR="00143BBF" w:rsidRPr="000E64BA">
        <w:rPr>
          <w:b/>
          <w:sz w:val="24"/>
        </w:rPr>
        <w:t>ται ο</w:t>
      </w:r>
      <w:r>
        <w:rPr>
          <w:b/>
          <w:sz w:val="24"/>
        </w:rPr>
        <w:t>ι</w:t>
      </w:r>
      <w:r w:rsidR="00143BBF" w:rsidRPr="000E64BA">
        <w:rPr>
          <w:b/>
          <w:sz w:val="24"/>
        </w:rPr>
        <w:t xml:space="preserve"> </w:t>
      </w:r>
      <w:r>
        <w:rPr>
          <w:b/>
          <w:sz w:val="24"/>
        </w:rPr>
        <w:t>αρμόδιοι</w:t>
      </w:r>
      <w:r w:rsidR="00143BBF" w:rsidRPr="000E64BA">
        <w:rPr>
          <w:b/>
          <w:sz w:val="24"/>
        </w:rPr>
        <w:t xml:space="preserve"> Υπουργ</w:t>
      </w:r>
      <w:r>
        <w:rPr>
          <w:b/>
          <w:sz w:val="24"/>
        </w:rPr>
        <w:t>οί</w:t>
      </w:r>
      <w:r w:rsidR="00143BBF" w:rsidRPr="000E64BA">
        <w:rPr>
          <w:b/>
          <w:sz w:val="24"/>
        </w:rPr>
        <w:t>:</w:t>
      </w:r>
    </w:p>
    <w:p w:rsidR="00143BBF" w:rsidRPr="00F07E33" w:rsidRDefault="00A84DA8" w:rsidP="00143BBF">
      <w:pPr>
        <w:pStyle w:val="ListParagraph"/>
        <w:numPr>
          <w:ilvl w:val="0"/>
          <w:numId w:val="6"/>
        </w:numPr>
        <w:autoSpaceDE/>
        <w:autoSpaceDN/>
        <w:spacing w:after="160" w:line="348" w:lineRule="auto"/>
        <w:ind w:left="426" w:right="0" w:hanging="426"/>
        <w:contextualSpacing/>
        <w:rPr>
          <w:sz w:val="24"/>
        </w:rPr>
      </w:pPr>
      <w:r>
        <w:rPr>
          <w:sz w:val="24"/>
        </w:rPr>
        <w:t>Θα εφαρμοστούν οι σχετικές αμετάκλητες αποφάσεις κατεδάφισης των αυθαίρετων κτισμάτων στον παράνομο καταυλισμό της Αγίας Τριάδας και με ποιο χρονοδιάγραμμα;</w:t>
      </w:r>
    </w:p>
    <w:p w:rsidR="00143BBF" w:rsidRDefault="00A84DA8" w:rsidP="00143BBF">
      <w:pPr>
        <w:pStyle w:val="ListParagraph"/>
        <w:numPr>
          <w:ilvl w:val="0"/>
          <w:numId w:val="6"/>
        </w:numPr>
        <w:autoSpaceDE/>
        <w:autoSpaceDN/>
        <w:spacing w:after="160" w:line="348" w:lineRule="auto"/>
        <w:ind w:left="426" w:right="0" w:hanging="426"/>
        <w:contextualSpacing/>
        <w:rPr>
          <w:sz w:val="24"/>
        </w:rPr>
      </w:pPr>
      <w:r>
        <w:rPr>
          <w:sz w:val="24"/>
        </w:rPr>
        <w:t>Σε ποιες ενέργειες έχει προβεί έως σήμερα η Διοίκηση για την άρση του αδιεξόδου και την επαναφορά της νομιμότητας στην εν λόγω υπόθεση;</w:t>
      </w:r>
    </w:p>
    <w:p w:rsidR="00A84DA8" w:rsidRPr="00F07E33" w:rsidRDefault="00A84DA8" w:rsidP="00143BBF">
      <w:pPr>
        <w:pStyle w:val="ListParagraph"/>
        <w:numPr>
          <w:ilvl w:val="0"/>
          <w:numId w:val="6"/>
        </w:numPr>
        <w:autoSpaceDE/>
        <w:autoSpaceDN/>
        <w:spacing w:after="160" w:line="348" w:lineRule="auto"/>
        <w:ind w:left="426" w:right="0" w:hanging="426"/>
        <w:contextualSpacing/>
        <w:rPr>
          <w:sz w:val="24"/>
        </w:rPr>
      </w:pPr>
      <w:r>
        <w:rPr>
          <w:sz w:val="24"/>
        </w:rPr>
        <w:t>Για ποιο λόγο οι αρμόδιες Υπηρεσίες έχουν παραλείψει τις οφειλόμενες πράξεις τους και δεν έχουν έως και σήμερα προβεί στην άρση της καταπάτησης, την κατεδάφιση των αυθαιρέτων και την απόδοση των ακινήτων ελεύθερων στους νόμιμους ιδιοκτήτες τους;</w:t>
      </w:r>
    </w:p>
    <w:p w:rsidR="00143BBF" w:rsidRPr="00F07E33" w:rsidRDefault="00A84DA8" w:rsidP="00143BBF">
      <w:pPr>
        <w:pStyle w:val="ListParagraph"/>
        <w:numPr>
          <w:ilvl w:val="0"/>
          <w:numId w:val="6"/>
        </w:numPr>
        <w:autoSpaceDE/>
        <w:autoSpaceDN/>
        <w:spacing w:after="160" w:line="348" w:lineRule="auto"/>
        <w:ind w:left="426" w:right="0" w:hanging="426"/>
        <w:contextualSpacing/>
        <w:rPr>
          <w:sz w:val="24"/>
        </w:rPr>
      </w:pPr>
      <w:r>
        <w:rPr>
          <w:sz w:val="24"/>
        </w:rPr>
        <w:t xml:space="preserve">Έχει προβλέψει η Διοίκηση για την μεταφορά των οικογενειών </w:t>
      </w:r>
      <w:proofErr w:type="spellStart"/>
      <w:r>
        <w:rPr>
          <w:sz w:val="24"/>
        </w:rPr>
        <w:t>Ρομά</w:t>
      </w:r>
      <w:proofErr w:type="spellEnd"/>
      <w:r>
        <w:rPr>
          <w:sz w:val="24"/>
        </w:rPr>
        <w:t xml:space="preserve"> σε </w:t>
      </w:r>
      <w:r>
        <w:rPr>
          <w:sz w:val="24"/>
        </w:rPr>
        <w:lastRenderedPageBreak/>
        <w:t>άλλες κατάλληλες τοποθεσίες και υπό καλύτερες συνθήκες, όπως έχει υποχρέωση και αν ναι σε ποια περιοχή και με ποιο χρονοδιάγραμμα;</w:t>
      </w:r>
    </w:p>
    <w:p w:rsidR="00143BBF" w:rsidRPr="000E64BA" w:rsidRDefault="00143BBF" w:rsidP="00143BBF">
      <w:pPr>
        <w:spacing w:line="348" w:lineRule="auto"/>
        <w:jc w:val="center"/>
        <w:rPr>
          <w:sz w:val="24"/>
        </w:rPr>
      </w:pPr>
    </w:p>
    <w:p w:rsidR="00143BBF" w:rsidRPr="007E048F" w:rsidRDefault="00143BBF" w:rsidP="00143BBF">
      <w:pPr>
        <w:spacing w:line="348" w:lineRule="auto"/>
        <w:jc w:val="center"/>
        <w:rPr>
          <w:sz w:val="24"/>
        </w:rPr>
      </w:pPr>
      <w:r>
        <w:rPr>
          <w:sz w:val="24"/>
        </w:rPr>
        <w:t>Ο ερωτών Βουλευτής</w:t>
      </w:r>
    </w:p>
    <w:p w:rsidR="00143BBF" w:rsidRDefault="00143BBF" w:rsidP="00143BBF">
      <w:pPr>
        <w:spacing w:line="348" w:lineRule="auto"/>
        <w:jc w:val="center"/>
        <w:rPr>
          <w:sz w:val="24"/>
        </w:rPr>
      </w:pPr>
    </w:p>
    <w:p w:rsidR="00143BBF" w:rsidRPr="007E048F" w:rsidRDefault="00143BBF" w:rsidP="00143BBF">
      <w:pPr>
        <w:spacing w:line="348" w:lineRule="auto"/>
        <w:jc w:val="center"/>
        <w:rPr>
          <w:b/>
          <w:sz w:val="24"/>
        </w:rPr>
      </w:pPr>
      <w:r>
        <w:rPr>
          <w:b/>
          <w:sz w:val="24"/>
        </w:rPr>
        <w:t>Μιλτιάδης Χρυσομάλλης</w:t>
      </w:r>
    </w:p>
    <w:p w:rsidR="000D7576" w:rsidRDefault="000D7576" w:rsidP="00143BBF">
      <w:pPr>
        <w:widowControl/>
        <w:autoSpaceDE/>
        <w:autoSpaceDN/>
        <w:spacing w:after="160" w:line="348" w:lineRule="auto"/>
        <w:jc w:val="both"/>
        <w:rPr>
          <w:b/>
          <w:sz w:val="24"/>
          <w:szCs w:val="24"/>
        </w:rPr>
      </w:pPr>
    </w:p>
    <w:p w:rsidR="000B6906" w:rsidRDefault="000B6906" w:rsidP="00143BBF">
      <w:pPr>
        <w:widowControl/>
        <w:autoSpaceDE/>
        <w:autoSpaceDN/>
        <w:spacing w:after="160" w:line="348" w:lineRule="auto"/>
        <w:jc w:val="both"/>
        <w:rPr>
          <w:b/>
          <w:sz w:val="24"/>
          <w:szCs w:val="24"/>
        </w:rPr>
      </w:pPr>
    </w:p>
    <w:p w:rsidR="000B6906" w:rsidRDefault="000B6906" w:rsidP="00143BBF">
      <w:pPr>
        <w:widowControl/>
        <w:autoSpaceDE/>
        <w:autoSpaceDN/>
        <w:spacing w:after="160" w:line="348" w:lineRule="auto"/>
        <w:jc w:val="both"/>
        <w:rPr>
          <w:sz w:val="24"/>
          <w:szCs w:val="24"/>
        </w:rPr>
      </w:pPr>
    </w:p>
    <w:p w:rsidR="000B6906" w:rsidRDefault="000B6906" w:rsidP="00143BBF">
      <w:pPr>
        <w:widowControl/>
        <w:autoSpaceDE/>
        <w:autoSpaceDN/>
        <w:spacing w:after="160" w:line="348" w:lineRule="auto"/>
        <w:jc w:val="both"/>
        <w:rPr>
          <w:sz w:val="24"/>
          <w:szCs w:val="24"/>
        </w:rPr>
      </w:pPr>
    </w:p>
    <w:p w:rsidR="000B6906" w:rsidRPr="000B6906" w:rsidRDefault="000B6906" w:rsidP="00143BBF">
      <w:pPr>
        <w:widowControl/>
        <w:autoSpaceDE/>
        <w:autoSpaceDN/>
        <w:spacing w:after="160" w:line="348" w:lineRule="auto"/>
        <w:jc w:val="both"/>
        <w:rPr>
          <w:sz w:val="24"/>
          <w:szCs w:val="24"/>
        </w:rPr>
      </w:pPr>
      <w:bookmarkStart w:id="0" w:name="_GoBack"/>
      <w:bookmarkEnd w:id="0"/>
      <w:r w:rsidRPr="000B6906">
        <w:rPr>
          <w:sz w:val="24"/>
          <w:szCs w:val="24"/>
        </w:rPr>
        <w:t>Συνημμένα: 113 σελίδες</w:t>
      </w:r>
    </w:p>
    <w:sectPr w:rsidR="000B6906" w:rsidRPr="000B6906" w:rsidSect="00DA1722">
      <w:headerReference w:type="default" r:id="rId8"/>
      <w:footerReference w:type="default" r:id="rId9"/>
      <w:pgSz w:w="11910" w:h="16840"/>
      <w:pgMar w:top="2236" w:right="1320" w:bottom="1560" w:left="1320" w:header="223" w:footer="1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6D" w:rsidRDefault="00393A6D">
      <w:r>
        <w:separator/>
      </w:r>
    </w:p>
  </w:endnote>
  <w:endnote w:type="continuationSeparator" w:id="0">
    <w:p w:rsidR="00393A6D" w:rsidRDefault="0039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10" w:rsidRDefault="00B946A3">
    <w:pPr>
      <w:pStyle w:val="BodyText"/>
      <w:spacing w:line="14" w:lineRule="auto"/>
      <w:rPr>
        <w:sz w:val="20"/>
      </w:rPr>
    </w:pPr>
    <w:r>
      <w:rPr>
        <w:noProof/>
        <w:lang w:val="en-US" w:eastAsia="en-US" w:bidi="ar-SA"/>
      </w:rPr>
      <mc:AlternateContent>
        <mc:Choice Requires="wps">
          <w:drawing>
            <wp:anchor distT="0" distB="0" distL="114300" distR="114300" simplePos="0" relativeHeight="503313392" behindDoc="1" locked="0" layoutInCell="1" allowOverlap="1">
              <wp:simplePos x="0" y="0"/>
              <wp:positionH relativeFrom="page">
                <wp:posOffset>3658235</wp:posOffset>
              </wp:positionH>
              <wp:positionV relativeFrom="page">
                <wp:posOffset>9702165</wp:posOffset>
              </wp:positionV>
              <wp:extent cx="381635" cy="0"/>
              <wp:effectExtent l="10160"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line">
                        <a:avLst/>
                      </a:prstGeom>
                      <a:noFill/>
                      <a:ln w="9906">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F177" id="Line 2"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05pt,763.95pt" to="318.1pt,7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" strokecolor="#4a7ebb" strokeweight=".78pt">
              <w10:wrap anchorx="page" anchory="page"/>
            </v:line>
          </w:pict>
        </mc:Fallback>
      </mc:AlternateContent>
    </w:r>
    <w:r>
      <w:rPr>
        <w:noProof/>
        <w:lang w:val="en-US" w:eastAsia="en-US" w:bidi="ar-SA"/>
      </w:rPr>
      <mc:AlternateContent>
        <mc:Choice Requires="wps">
          <w:drawing>
            <wp:anchor distT="0" distB="0" distL="114300" distR="114300" simplePos="0" relativeHeight="503313416" behindDoc="1" locked="0" layoutInCell="1" allowOverlap="1">
              <wp:simplePos x="0" y="0"/>
              <wp:positionH relativeFrom="page">
                <wp:posOffset>2294890</wp:posOffset>
              </wp:positionH>
              <wp:positionV relativeFrom="page">
                <wp:posOffset>9757410</wp:posOffset>
              </wp:positionV>
              <wp:extent cx="2972435" cy="3295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110" w:rsidRDefault="00D60A09">
                          <w:pPr>
                            <w:spacing w:before="15" w:line="161" w:lineRule="exact"/>
                            <w:ind w:left="20"/>
                            <w:rPr>
                              <w:rFonts w:ascii="Arial" w:hAnsi="Arial"/>
                              <w:sz w:val="14"/>
                            </w:rPr>
                          </w:pPr>
                          <w:proofErr w:type="spellStart"/>
                          <w:r>
                            <w:rPr>
                              <w:rFonts w:ascii="Arial" w:hAnsi="Arial"/>
                              <w:sz w:val="14"/>
                            </w:rPr>
                            <w:t>Μητροπέτροβα</w:t>
                          </w:r>
                          <w:proofErr w:type="spellEnd"/>
                          <w:r>
                            <w:rPr>
                              <w:rFonts w:ascii="Arial" w:hAnsi="Arial"/>
                              <w:sz w:val="14"/>
                            </w:rPr>
                            <w:t xml:space="preserve"> 7, 24133 Καλαμάτα – </w:t>
                          </w:r>
                          <w:proofErr w:type="spellStart"/>
                          <w:r>
                            <w:rPr>
                              <w:rFonts w:ascii="Arial" w:hAnsi="Arial"/>
                              <w:sz w:val="14"/>
                            </w:rPr>
                            <w:t>τηλ</w:t>
                          </w:r>
                          <w:proofErr w:type="spellEnd"/>
                          <w:r>
                            <w:rPr>
                              <w:rFonts w:ascii="Arial" w:hAnsi="Arial"/>
                              <w:sz w:val="14"/>
                            </w:rPr>
                            <w:t xml:space="preserve">.: 27210 87500, </w:t>
                          </w:r>
                          <w:proofErr w:type="spellStart"/>
                          <w:r>
                            <w:rPr>
                              <w:rFonts w:ascii="Arial" w:hAnsi="Arial"/>
                              <w:sz w:val="14"/>
                            </w:rPr>
                            <w:t>fax</w:t>
                          </w:r>
                          <w:proofErr w:type="spellEnd"/>
                          <w:r>
                            <w:rPr>
                              <w:rFonts w:ascii="Arial" w:hAnsi="Arial"/>
                              <w:sz w:val="14"/>
                            </w:rPr>
                            <w:t>: 27210 24799</w:t>
                          </w:r>
                        </w:p>
                        <w:p w:rsidR="00AF0110" w:rsidRDefault="00D60A09">
                          <w:pPr>
                            <w:ind w:left="323" w:right="321"/>
                            <w:jc w:val="center"/>
                            <w:rPr>
                              <w:rFonts w:ascii="Arial" w:hAnsi="Arial"/>
                              <w:sz w:val="14"/>
                            </w:rPr>
                          </w:pPr>
                          <w:r>
                            <w:rPr>
                              <w:rFonts w:ascii="Arial" w:hAnsi="Arial"/>
                              <w:sz w:val="14"/>
                            </w:rPr>
                            <w:t xml:space="preserve">Σέκερη 1, 106 71 Αθήνα – </w:t>
                          </w:r>
                          <w:proofErr w:type="spellStart"/>
                          <w:r>
                            <w:rPr>
                              <w:rFonts w:ascii="Arial" w:hAnsi="Arial"/>
                              <w:sz w:val="14"/>
                            </w:rPr>
                            <w:t>τηλ</w:t>
                          </w:r>
                          <w:proofErr w:type="spellEnd"/>
                          <w:r>
                            <w:rPr>
                              <w:rFonts w:ascii="Arial" w:hAnsi="Arial"/>
                              <w:sz w:val="14"/>
                            </w:rPr>
                            <w:t xml:space="preserve">.: 210 367 5820, </w:t>
                          </w:r>
                          <w:proofErr w:type="spellStart"/>
                          <w:r>
                            <w:rPr>
                              <w:rFonts w:ascii="Arial" w:hAnsi="Arial"/>
                              <w:sz w:val="14"/>
                            </w:rPr>
                            <w:t>fax</w:t>
                          </w:r>
                          <w:proofErr w:type="spellEnd"/>
                          <w:r>
                            <w:rPr>
                              <w:rFonts w:ascii="Arial" w:hAnsi="Arial"/>
                              <w:sz w:val="14"/>
                            </w:rPr>
                            <w:t>: 210 367 5619 e-</w:t>
                          </w:r>
                          <w:proofErr w:type="spellStart"/>
                          <w:r>
                            <w:rPr>
                              <w:rFonts w:ascii="Arial" w:hAnsi="Arial"/>
                              <w:sz w:val="14"/>
                            </w:rPr>
                            <w:t>mail</w:t>
                          </w:r>
                          <w:proofErr w:type="spellEnd"/>
                          <w:r>
                            <w:rPr>
                              <w:rFonts w:ascii="Arial" w:hAnsi="Arial"/>
                              <w:sz w:val="14"/>
                            </w:rPr>
                            <w:t xml:space="preserve">: </w:t>
                          </w:r>
                          <w:hyperlink r:id="rId1">
                            <w:r>
                              <w:rPr>
                                <w:rFonts w:ascii="Arial" w:hAnsi="Arial"/>
                                <w:sz w:val="14"/>
                              </w:rPr>
                              <w:t>miltos.chrysomallis@gmail.com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0.7pt;margin-top:768.3pt;width:234.05pt;height:25.9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LP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" filled="f" stroked="f">
              <v:textbox inset="0,0,0,0">
                <w:txbxContent>
                  <w:p w:rsidR="00AF0110" w:rsidRDefault="00D60A09">
                    <w:pPr>
                      <w:spacing w:before="15" w:line="161" w:lineRule="exact"/>
                      <w:ind w:left="20"/>
                      <w:rPr>
                        <w:rFonts w:ascii="Arial" w:hAnsi="Arial"/>
                        <w:sz w:val="14"/>
                      </w:rPr>
                    </w:pPr>
                    <w:proofErr w:type="spellStart"/>
                    <w:r>
                      <w:rPr>
                        <w:rFonts w:ascii="Arial" w:hAnsi="Arial"/>
                        <w:sz w:val="14"/>
                      </w:rPr>
                      <w:t>Μητροπέτροβα</w:t>
                    </w:r>
                    <w:proofErr w:type="spellEnd"/>
                    <w:r>
                      <w:rPr>
                        <w:rFonts w:ascii="Arial" w:hAnsi="Arial"/>
                        <w:sz w:val="14"/>
                      </w:rPr>
                      <w:t xml:space="preserve"> 7, 24133 Καλαμάτα – </w:t>
                    </w:r>
                    <w:proofErr w:type="spellStart"/>
                    <w:r>
                      <w:rPr>
                        <w:rFonts w:ascii="Arial" w:hAnsi="Arial"/>
                        <w:sz w:val="14"/>
                      </w:rPr>
                      <w:t>τηλ</w:t>
                    </w:r>
                    <w:proofErr w:type="spellEnd"/>
                    <w:r>
                      <w:rPr>
                        <w:rFonts w:ascii="Arial" w:hAnsi="Arial"/>
                        <w:sz w:val="14"/>
                      </w:rPr>
                      <w:t xml:space="preserve">.: 27210 87500, </w:t>
                    </w:r>
                    <w:proofErr w:type="spellStart"/>
                    <w:r>
                      <w:rPr>
                        <w:rFonts w:ascii="Arial" w:hAnsi="Arial"/>
                        <w:sz w:val="14"/>
                      </w:rPr>
                      <w:t>fax</w:t>
                    </w:r>
                    <w:proofErr w:type="spellEnd"/>
                    <w:r>
                      <w:rPr>
                        <w:rFonts w:ascii="Arial" w:hAnsi="Arial"/>
                        <w:sz w:val="14"/>
                      </w:rPr>
                      <w:t>: 27210 24799</w:t>
                    </w:r>
                  </w:p>
                  <w:p w:rsidR="00AF0110" w:rsidRDefault="00D60A09">
                    <w:pPr>
                      <w:ind w:left="323" w:right="321"/>
                      <w:jc w:val="center"/>
                      <w:rPr>
                        <w:rFonts w:ascii="Arial" w:hAnsi="Arial"/>
                        <w:sz w:val="14"/>
                      </w:rPr>
                    </w:pPr>
                    <w:r>
                      <w:rPr>
                        <w:rFonts w:ascii="Arial" w:hAnsi="Arial"/>
                        <w:sz w:val="14"/>
                      </w:rPr>
                      <w:t xml:space="preserve">Σέκερη 1, 106 71 Αθήνα – </w:t>
                    </w:r>
                    <w:proofErr w:type="spellStart"/>
                    <w:r>
                      <w:rPr>
                        <w:rFonts w:ascii="Arial" w:hAnsi="Arial"/>
                        <w:sz w:val="14"/>
                      </w:rPr>
                      <w:t>τηλ</w:t>
                    </w:r>
                    <w:proofErr w:type="spellEnd"/>
                    <w:r>
                      <w:rPr>
                        <w:rFonts w:ascii="Arial" w:hAnsi="Arial"/>
                        <w:sz w:val="14"/>
                      </w:rPr>
                      <w:t xml:space="preserve">.: 210 367 5820, </w:t>
                    </w:r>
                    <w:proofErr w:type="spellStart"/>
                    <w:r>
                      <w:rPr>
                        <w:rFonts w:ascii="Arial" w:hAnsi="Arial"/>
                        <w:sz w:val="14"/>
                      </w:rPr>
                      <w:t>fax</w:t>
                    </w:r>
                    <w:proofErr w:type="spellEnd"/>
                    <w:r>
                      <w:rPr>
                        <w:rFonts w:ascii="Arial" w:hAnsi="Arial"/>
                        <w:sz w:val="14"/>
                      </w:rPr>
                      <w:t>: 210 367 5619 e-</w:t>
                    </w:r>
                    <w:proofErr w:type="spellStart"/>
                    <w:r>
                      <w:rPr>
                        <w:rFonts w:ascii="Arial" w:hAnsi="Arial"/>
                        <w:sz w:val="14"/>
                      </w:rPr>
                      <w:t>mail</w:t>
                    </w:r>
                    <w:proofErr w:type="spellEnd"/>
                    <w:r>
                      <w:rPr>
                        <w:rFonts w:ascii="Arial" w:hAnsi="Arial"/>
                        <w:sz w:val="14"/>
                      </w:rPr>
                      <w:t xml:space="preserve">: </w:t>
                    </w:r>
                    <w:hyperlink r:id="rId2">
                      <w:r>
                        <w:rPr>
                          <w:rFonts w:ascii="Arial" w:hAnsi="Arial"/>
                          <w:sz w:val="14"/>
                        </w:rPr>
                        <w:t>miltos.chrysomallis@gmail.com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6D" w:rsidRDefault="00393A6D">
      <w:r>
        <w:separator/>
      </w:r>
    </w:p>
  </w:footnote>
  <w:footnote w:type="continuationSeparator" w:id="0">
    <w:p w:rsidR="00393A6D" w:rsidRDefault="0039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BF" w:rsidRDefault="002F19BF">
    <w:pPr>
      <w:pStyle w:val="BodyText"/>
      <w:spacing w:line="14" w:lineRule="auto"/>
      <w:rPr>
        <w:sz w:val="20"/>
      </w:rPr>
    </w:pPr>
  </w:p>
  <w:p w:rsidR="00AF0110" w:rsidRDefault="00D60A09">
    <w:pPr>
      <w:pStyle w:val="BodyText"/>
      <w:spacing w:line="14" w:lineRule="auto"/>
      <w:rPr>
        <w:sz w:val="20"/>
      </w:rPr>
    </w:pPr>
    <w:r>
      <w:rPr>
        <w:noProof/>
        <w:lang w:val="en-US" w:eastAsia="en-US" w:bidi="ar-SA"/>
      </w:rPr>
      <w:drawing>
        <wp:anchor distT="0" distB="0" distL="0" distR="0" simplePos="0" relativeHeight="251662336" behindDoc="1" locked="0" layoutInCell="1" allowOverlap="1">
          <wp:simplePos x="0" y="0"/>
          <wp:positionH relativeFrom="page">
            <wp:posOffset>3201923</wp:posOffset>
          </wp:positionH>
          <wp:positionV relativeFrom="page">
            <wp:posOffset>141732</wp:posOffset>
          </wp:positionV>
          <wp:extent cx="1395221" cy="66141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5221" cy="661415"/>
                  </a:xfrm>
                  <a:prstGeom prst="rect">
                    <a:avLst/>
                  </a:prstGeom>
                </pic:spPr>
              </pic:pic>
            </a:graphicData>
          </a:graphic>
        </wp:anchor>
      </w:drawing>
    </w:r>
    <w:r w:rsidR="00B946A3">
      <w:rPr>
        <w:noProof/>
        <w:lang w:val="en-US" w:eastAsia="en-US" w:bidi="ar-SA"/>
      </w:rPr>
      <mc:AlternateContent>
        <mc:Choice Requires="wps">
          <w:drawing>
            <wp:anchor distT="0" distB="0" distL="114300" distR="114300" simplePos="0" relativeHeight="503313368" behindDoc="1" locked="0" layoutInCell="1" allowOverlap="1">
              <wp:simplePos x="0" y="0"/>
              <wp:positionH relativeFrom="page">
                <wp:posOffset>2293620</wp:posOffset>
              </wp:positionH>
              <wp:positionV relativeFrom="page">
                <wp:posOffset>943610</wp:posOffset>
              </wp:positionV>
              <wp:extent cx="2973070" cy="341630"/>
              <wp:effectExtent l="0" t="635"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110" w:rsidRDefault="00D60A09">
                          <w:pPr>
                            <w:spacing w:before="12" w:line="253" w:lineRule="exact"/>
                            <w:jc w:val="center"/>
                            <w:rPr>
                              <w:rFonts w:ascii="Arial" w:hAnsi="Arial"/>
                              <w:b/>
                            </w:rPr>
                          </w:pPr>
                          <w:r>
                            <w:rPr>
                              <w:rFonts w:ascii="Arial" w:hAnsi="Arial"/>
                              <w:b/>
                            </w:rPr>
                            <w:t>ΜΙΛΤΙΑΔΗΣ ΧΡΥΣΟΜΑΛΛΗΣ</w:t>
                          </w:r>
                        </w:p>
                        <w:p w:rsidR="00AF0110" w:rsidRDefault="00D60A09">
                          <w:pPr>
                            <w:spacing w:line="253" w:lineRule="exact"/>
                            <w:jc w:val="center"/>
                            <w:rPr>
                              <w:rFonts w:ascii="Arial" w:hAnsi="Arial"/>
                            </w:rPr>
                          </w:pPr>
                          <w:r>
                            <w:rPr>
                              <w:rFonts w:ascii="Arial" w:hAnsi="Arial"/>
                            </w:rPr>
                            <w:t>Βουλευτής Ν. Μεσσηνίας – ΝΕΑ ΔΗΜΟΚΡΑΤΙΑ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6pt;margin-top:74.3pt;width:234.1pt;height:26.9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hrwIAAKk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" filled="f" stroked="f">
              <v:textbox inset="0,0,0,0">
                <w:txbxContent>
                  <w:p w:rsidR="00AF0110" w:rsidRDefault="00D60A09">
                    <w:pPr>
                      <w:spacing w:before="12" w:line="253" w:lineRule="exact"/>
                      <w:jc w:val="center"/>
                      <w:rPr>
                        <w:rFonts w:ascii="Arial" w:hAnsi="Arial"/>
                        <w:b/>
                      </w:rPr>
                    </w:pPr>
                    <w:r>
                      <w:rPr>
                        <w:rFonts w:ascii="Arial" w:hAnsi="Arial"/>
                        <w:b/>
                      </w:rPr>
                      <w:t>ΜΙΛΤΙΑΔΗΣ ΧΡΥΣΟΜΑΛΛΗΣ</w:t>
                    </w:r>
                  </w:p>
                  <w:p w:rsidR="00AF0110" w:rsidRDefault="00D60A09">
                    <w:pPr>
                      <w:spacing w:line="253" w:lineRule="exact"/>
                      <w:jc w:val="center"/>
                      <w:rPr>
                        <w:rFonts w:ascii="Arial" w:hAnsi="Arial"/>
                      </w:rPr>
                    </w:pPr>
                    <w:r>
                      <w:rPr>
                        <w:rFonts w:ascii="Arial" w:hAnsi="Arial"/>
                      </w:rPr>
                      <w:t>Βουλευτής Ν. Μεσσηνίας – ΝΕΑ ΔΗΜΟΚΡΑΤΙΑ</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BC"/>
    <w:multiLevelType w:val="hybridMultilevel"/>
    <w:tmpl w:val="2EBA1E1C"/>
    <w:lvl w:ilvl="0" w:tplc="75CA24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6F85"/>
    <w:multiLevelType w:val="hybridMultilevel"/>
    <w:tmpl w:val="859893EC"/>
    <w:lvl w:ilvl="0" w:tplc="4F562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605"/>
    <w:multiLevelType w:val="hybridMultilevel"/>
    <w:tmpl w:val="85081B68"/>
    <w:lvl w:ilvl="0" w:tplc="CF3A5998">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24A2CFC"/>
    <w:multiLevelType w:val="hybridMultilevel"/>
    <w:tmpl w:val="D1D8DD64"/>
    <w:lvl w:ilvl="0" w:tplc="E0E08DB8">
      <w:start w:val="1"/>
      <w:numFmt w:val="decimal"/>
      <w:lvlText w:val="%1."/>
      <w:lvlJc w:val="left"/>
      <w:pPr>
        <w:ind w:left="840" w:hanging="360"/>
      </w:pPr>
      <w:rPr>
        <w:rFonts w:ascii="Verdana" w:eastAsia="Verdana" w:hAnsi="Verdana" w:cs="Verdana" w:hint="default"/>
        <w:b/>
        <w:bCs/>
        <w:spacing w:val="-1"/>
        <w:w w:val="99"/>
        <w:sz w:val="24"/>
        <w:szCs w:val="24"/>
        <w:lang w:val="el-GR" w:eastAsia="el-GR" w:bidi="el-GR"/>
      </w:rPr>
    </w:lvl>
    <w:lvl w:ilvl="1" w:tplc="4FBA165C">
      <w:numFmt w:val="bullet"/>
      <w:lvlText w:val="•"/>
      <w:lvlJc w:val="left"/>
      <w:pPr>
        <w:ind w:left="1682" w:hanging="360"/>
      </w:pPr>
      <w:rPr>
        <w:rFonts w:hint="default"/>
        <w:lang w:val="el-GR" w:eastAsia="el-GR" w:bidi="el-GR"/>
      </w:rPr>
    </w:lvl>
    <w:lvl w:ilvl="2" w:tplc="2C006392">
      <w:numFmt w:val="bullet"/>
      <w:lvlText w:val="•"/>
      <w:lvlJc w:val="left"/>
      <w:pPr>
        <w:ind w:left="2525" w:hanging="360"/>
      </w:pPr>
      <w:rPr>
        <w:rFonts w:hint="default"/>
        <w:lang w:val="el-GR" w:eastAsia="el-GR" w:bidi="el-GR"/>
      </w:rPr>
    </w:lvl>
    <w:lvl w:ilvl="3" w:tplc="5EFC65FC">
      <w:numFmt w:val="bullet"/>
      <w:lvlText w:val="•"/>
      <w:lvlJc w:val="left"/>
      <w:pPr>
        <w:ind w:left="3368" w:hanging="360"/>
      </w:pPr>
      <w:rPr>
        <w:rFonts w:hint="default"/>
        <w:lang w:val="el-GR" w:eastAsia="el-GR" w:bidi="el-GR"/>
      </w:rPr>
    </w:lvl>
    <w:lvl w:ilvl="4" w:tplc="DEE46134">
      <w:numFmt w:val="bullet"/>
      <w:lvlText w:val="•"/>
      <w:lvlJc w:val="left"/>
      <w:pPr>
        <w:ind w:left="4211" w:hanging="360"/>
      </w:pPr>
      <w:rPr>
        <w:rFonts w:hint="default"/>
        <w:lang w:val="el-GR" w:eastAsia="el-GR" w:bidi="el-GR"/>
      </w:rPr>
    </w:lvl>
    <w:lvl w:ilvl="5" w:tplc="7F4E4DF6">
      <w:numFmt w:val="bullet"/>
      <w:lvlText w:val="•"/>
      <w:lvlJc w:val="left"/>
      <w:pPr>
        <w:ind w:left="5053" w:hanging="360"/>
      </w:pPr>
      <w:rPr>
        <w:rFonts w:hint="default"/>
        <w:lang w:val="el-GR" w:eastAsia="el-GR" w:bidi="el-GR"/>
      </w:rPr>
    </w:lvl>
    <w:lvl w:ilvl="6" w:tplc="6C66FE44">
      <w:numFmt w:val="bullet"/>
      <w:lvlText w:val="•"/>
      <w:lvlJc w:val="left"/>
      <w:pPr>
        <w:ind w:left="5896" w:hanging="360"/>
      </w:pPr>
      <w:rPr>
        <w:rFonts w:hint="default"/>
        <w:lang w:val="el-GR" w:eastAsia="el-GR" w:bidi="el-GR"/>
      </w:rPr>
    </w:lvl>
    <w:lvl w:ilvl="7" w:tplc="3B3CEE62">
      <w:numFmt w:val="bullet"/>
      <w:lvlText w:val="•"/>
      <w:lvlJc w:val="left"/>
      <w:pPr>
        <w:ind w:left="6739" w:hanging="360"/>
      </w:pPr>
      <w:rPr>
        <w:rFonts w:hint="default"/>
        <w:lang w:val="el-GR" w:eastAsia="el-GR" w:bidi="el-GR"/>
      </w:rPr>
    </w:lvl>
    <w:lvl w:ilvl="8" w:tplc="BF00FDC6">
      <w:numFmt w:val="bullet"/>
      <w:lvlText w:val="•"/>
      <w:lvlJc w:val="left"/>
      <w:pPr>
        <w:ind w:left="7582" w:hanging="360"/>
      </w:pPr>
      <w:rPr>
        <w:rFonts w:hint="default"/>
        <w:lang w:val="el-GR" w:eastAsia="el-GR" w:bidi="el-GR"/>
      </w:rPr>
    </w:lvl>
  </w:abstractNum>
  <w:abstractNum w:abstractNumId="4" w15:restartNumberingAfterBreak="0">
    <w:nsid w:val="3DD13450"/>
    <w:multiLevelType w:val="hybridMultilevel"/>
    <w:tmpl w:val="859893EC"/>
    <w:lvl w:ilvl="0" w:tplc="4F562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389F"/>
    <w:multiLevelType w:val="hybridMultilevel"/>
    <w:tmpl w:val="27DA5DB2"/>
    <w:lvl w:ilvl="0" w:tplc="FCB4303E">
      <w:start w:val="1"/>
      <w:numFmt w:val="decimal"/>
      <w:lvlText w:val="%1."/>
      <w:lvlJc w:val="left"/>
      <w:pPr>
        <w:ind w:left="9746" w:hanging="390"/>
      </w:pPr>
      <w:rPr>
        <w:rFonts w:hint="default"/>
        <w:b/>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6" w15:restartNumberingAfterBreak="0">
    <w:nsid w:val="6B8A6BA1"/>
    <w:multiLevelType w:val="hybridMultilevel"/>
    <w:tmpl w:val="6106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A2284"/>
    <w:multiLevelType w:val="hybridMultilevel"/>
    <w:tmpl w:val="FCC4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0"/>
    <w:rsid w:val="00012D77"/>
    <w:rsid w:val="00014A2C"/>
    <w:rsid w:val="000346B1"/>
    <w:rsid w:val="00051851"/>
    <w:rsid w:val="00083159"/>
    <w:rsid w:val="000944C8"/>
    <w:rsid w:val="000B6906"/>
    <w:rsid w:val="000D7576"/>
    <w:rsid w:val="000D7A36"/>
    <w:rsid w:val="000F010B"/>
    <w:rsid w:val="000F666C"/>
    <w:rsid w:val="00112E68"/>
    <w:rsid w:val="0011458E"/>
    <w:rsid w:val="0012236A"/>
    <w:rsid w:val="00125233"/>
    <w:rsid w:val="00136D11"/>
    <w:rsid w:val="0014128F"/>
    <w:rsid w:val="00143BBF"/>
    <w:rsid w:val="001740B9"/>
    <w:rsid w:val="001923DB"/>
    <w:rsid w:val="001964D8"/>
    <w:rsid w:val="001E5835"/>
    <w:rsid w:val="00220543"/>
    <w:rsid w:val="00231859"/>
    <w:rsid w:val="002430BC"/>
    <w:rsid w:val="0026390F"/>
    <w:rsid w:val="0028375B"/>
    <w:rsid w:val="002A233B"/>
    <w:rsid w:val="002B19A6"/>
    <w:rsid w:val="002C0D88"/>
    <w:rsid w:val="002C0F52"/>
    <w:rsid w:val="002C408B"/>
    <w:rsid w:val="002F19BF"/>
    <w:rsid w:val="00330DF3"/>
    <w:rsid w:val="00335D45"/>
    <w:rsid w:val="00361954"/>
    <w:rsid w:val="00372C0C"/>
    <w:rsid w:val="00393A6D"/>
    <w:rsid w:val="00394C35"/>
    <w:rsid w:val="003A2B05"/>
    <w:rsid w:val="003B36EB"/>
    <w:rsid w:val="003B53CE"/>
    <w:rsid w:val="003C2BB0"/>
    <w:rsid w:val="003C6A3F"/>
    <w:rsid w:val="003D579D"/>
    <w:rsid w:val="003F7C14"/>
    <w:rsid w:val="004037E3"/>
    <w:rsid w:val="00406500"/>
    <w:rsid w:val="0042093A"/>
    <w:rsid w:val="00421F21"/>
    <w:rsid w:val="004276D6"/>
    <w:rsid w:val="0045609A"/>
    <w:rsid w:val="00476534"/>
    <w:rsid w:val="004A3087"/>
    <w:rsid w:val="004C0D14"/>
    <w:rsid w:val="005069A0"/>
    <w:rsid w:val="005133F1"/>
    <w:rsid w:val="00556D58"/>
    <w:rsid w:val="005758DA"/>
    <w:rsid w:val="00580342"/>
    <w:rsid w:val="005822DA"/>
    <w:rsid w:val="005823D2"/>
    <w:rsid w:val="00591F2A"/>
    <w:rsid w:val="00593DE6"/>
    <w:rsid w:val="005A42D2"/>
    <w:rsid w:val="005A654D"/>
    <w:rsid w:val="005C3231"/>
    <w:rsid w:val="005E55F4"/>
    <w:rsid w:val="005F355A"/>
    <w:rsid w:val="00602287"/>
    <w:rsid w:val="00604C8C"/>
    <w:rsid w:val="006145FC"/>
    <w:rsid w:val="00626486"/>
    <w:rsid w:val="006663EC"/>
    <w:rsid w:val="0066724C"/>
    <w:rsid w:val="0067213B"/>
    <w:rsid w:val="00676F7C"/>
    <w:rsid w:val="00683F04"/>
    <w:rsid w:val="00697570"/>
    <w:rsid w:val="006D6E00"/>
    <w:rsid w:val="006E1143"/>
    <w:rsid w:val="007104A1"/>
    <w:rsid w:val="007211EC"/>
    <w:rsid w:val="00726622"/>
    <w:rsid w:val="00733F04"/>
    <w:rsid w:val="00784A39"/>
    <w:rsid w:val="0079044F"/>
    <w:rsid w:val="00792405"/>
    <w:rsid w:val="007A4E8D"/>
    <w:rsid w:val="007B2734"/>
    <w:rsid w:val="007C154F"/>
    <w:rsid w:val="007C6165"/>
    <w:rsid w:val="007D3A83"/>
    <w:rsid w:val="00807C05"/>
    <w:rsid w:val="00825ACC"/>
    <w:rsid w:val="00827B6C"/>
    <w:rsid w:val="0086216A"/>
    <w:rsid w:val="0088145D"/>
    <w:rsid w:val="0088298A"/>
    <w:rsid w:val="00883A97"/>
    <w:rsid w:val="008B0611"/>
    <w:rsid w:val="008B2078"/>
    <w:rsid w:val="00912530"/>
    <w:rsid w:val="009127EF"/>
    <w:rsid w:val="00925D85"/>
    <w:rsid w:val="00933C20"/>
    <w:rsid w:val="0097148E"/>
    <w:rsid w:val="00983780"/>
    <w:rsid w:val="00990616"/>
    <w:rsid w:val="00993B7C"/>
    <w:rsid w:val="009A467A"/>
    <w:rsid w:val="009B4FAD"/>
    <w:rsid w:val="009C5A39"/>
    <w:rsid w:val="009D21CA"/>
    <w:rsid w:val="009E28D4"/>
    <w:rsid w:val="009E7B27"/>
    <w:rsid w:val="00A00DC9"/>
    <w:rsid w:val="00A11151"/>
    <w:rsid w:val="00A21602"/>
    <w:rsid w:val="00A3306A"/>
    <w:rsid w:val="00A36EB1"/>
    <w:rsid w:val="00A62B49"/>
    <w:rsid w:val="00A827F2"/>
    <w:rsid w:val="00A84DA8"/>
    <w:rsid w:val="00AA5F34"/>
    <w:rsid w:val="00AB2636"/>
    <w:rsid w:val="00AF0110"/>
    <w:rsid w:val="00AF68FB"/>
    <w:rsid w:val="00B043CB"/>
    <w:rsid w:val="00B066C3"/>
    <w:rsid w:val="00B2332E"/>
    <w:rsid w:val="00B310B4"/>
    <w:rsid w:val="00B37821"/>
    <w:rsid w:val="00B77056"/>
    <w:rsid w:val="00B946A3"/>
    <w:rsid w:val="00BA33D2"/>
    <w:rsid w:val="00BA3964"/>
    <w:rsid w:val="00BA7917"/>
    <w:rsid w:val="00BB1D25"/>
    <w:rsid w:val="00BB3420"/>
    <w:rsid w:val="00BC081C"/>
    <w:rsid w:val="00BC14B4"/>
    <w:rsid w:val="00BD5184"/>
    <w:rsid w:val="00BD6647"/>
    <w:rsid w:val="00BE4260"/>
    <w:rsid w:val="00C00FFF"/>
    <w:rsid w:val="00C117F8"/>
    <w:rsid w:val="00C149FB"/>
    <w:rsid w:val="00C40725"/>
    <w:rsid w:val="00C4655C"/>
    <w:rsid w:val="00C473CA"/>
    <w:rsid w:val="00C70D04"/>
    <w:rsid w:val="00C74E20"/>
    <w:rsid w:val="00C81156"/>
    <w:rsid w:val="00C9280D"/>
    <w:rsid w:val="00CB0F4D"/>
    <w:rsid w:val="00CC668F"/>
    <w:rsid w:val="00CF5F74"/>
    <w:rsid w:val="00D51F1F"/>
    <w:rsid w:val="00D60A09"/>
    <w:rsid w:val="00D84054"/>
    <w:rsid w:val="00D9733F"/>
    <w:rsid w:val="00DA1722"/>
    <w:rsid w:val="00DB56F7"/>
    <w:rsid w:val="00DC0325"/>
    <w:rsid w:val="00DD09BE"/>
    <w:rsid w:val="00DD2868"/>
    <w:rsid w:val="00E0325B"/>
    <w:rsid w:val="00E36602"/>
    <w:rsid w:val="00E440BD"/>
    <w:rsid w:val="00E44DC2"/>
    <w:rsid w:val="00E53317"/>
    <w:rsid w:val="00E71C54"/>
    <w:rsid w:val="00E71DFF"/>
    <w:rsid w:val="00E97586"/>
    <w:rsid w:val="00E97691"/>
    <w:rsid w:val="00EC0815"/>
    <w:rsid w:val="00EE7604"/>
    <w:rsid w:val="00EF5102"/>
    <w:rsid w:val="00F0185A"/>
    <w:rsid w:val="00F16BFC"/>
    <w:rsid w:val="00FA3DAC"/>
    <w:rsid w:val="00FB0164"/>
    <w:rsid w:val="00FB327A"/>
    <w:rsid w:val="00FD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2F58A-62A6-44B6-BEB0-55B68D4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l-GR" w:eastAsia="el-GR" w:bidi="el-GR"/>
    </w:rPr>
  </w:style>
  <w:style w:type="paragraph" w:styleId="Heading1">
    <w:name w:val="heading 1"/>
    <w:basedOn w:val="Normal"/>
    <w:link w:val="Heading1Char"/>
    <w:uiPriority w:val="1"/>
    <w:qFormat/>
    <w:pPr>
      <w:spacing w:before="1"/>
      <w:ind w:left="2040"/>
      <w:outlineLvl w:val="0"/>
    </w:pPr>
    <w:rPr>
      <w:b/>
      <w:bCs/>
      <w:sz w:val="26"/>
      <w:szCs w:val="26"/>
      <w:u w:val="single" w:color="000000"/>
    </w:rPr>
  </w:style>
  <w:style w:type="paragraph" w:styleId="Heading2">
    <w:name w:val="heading 2"/>
    <w:basedOn w:val="Normal"/>
    <w:link w:val="Heading2Char"/>
    <w:uiPriority w:val="1"/>
    <w:qFormat/>
    <w:pPr>
      <w:spacing w:before="1"/>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right="11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19BF"/>
    <w:pPr>
      <w:tabs>
        <w:tab w:val="center" w:pos="4680"/>
        <w:tab w:val="right" w:pos="9360"/>
      </w:tabs>
    </w:pPr>
  </w:style>
  <w:style w:type="character" w:customStyle="1" w:styleId="HeaderChar">
    <w:name w:val="Header Char"/>
    <w:basedOn w:val="DefaultParagraphFont"/>
    <w:link w:val="Header"/>
    <w:uiPriority w:val="99"/>
    <w:rsid w:val="002F19BF"/>
    <w:rPr>
      <w:rFonts w:ascii="Verdana" w:eastAsia="Verdana" w:hAnsi="Verdana" w:cs="Verdana"/>
      <w:lang w:val="el-GR" w:eastAsia="el-GR" w:bidi="el-GR"/>
    </w:rPr>
  </w:style>
  <w:style w:type="paragraph" w:styleId="Footer">
    <w:name w:val="footer"/>
    <w:basedOn w:val="Normal"/>
    <w:link w:val="FooterChar"/>
    <w:uiPriority w:val="99"/>
    <w:unhideWhenUsed/>
    <w:rsid w:val="002F19BF"/>
    <w:pPr>
      <w:tabs>
        <w:tab w:val="center" w:pos="4680"/>
        <w:tab w:val="right" w:pos="9360"/>
      </w:tabs>
    </w:pPr>
  </w:style>
  <w:style w:type="character" w:customStyle="1" w:styleId="FooterChar">
    <w:name w:val="Footer Char"/>
    <w:basedOn w:val="DefaultParagraphFont"/>
    <w:link w:val="Footer"/>
    <w:uiPriority w:val="99"/>
    <w:rsid w:val="002F19BF"/>
    <w:rPr>
      <w:rFonts w:ascii="Verdana" w:eastAsia="Verdana" w:hAnsi="Verdana" w:cs="Verdana"/>
      <w:lang w:val="el-GR" w:eastAsia="el-GR" w:bidi="el-GR"/>
    </w:rPr>
  </w:style>
  <w:style w:type="table" w:styleId="TableGrid">
    <w:name w:val="Table Grid"/>
    <w:basedOn w:val="TableNormal"/>
    <w:uiPriority w:val="39"/>
    <w:rsid w:val="00E97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E5835"/>
    <w:rPr>
      <w:rFonts w:ascii="Verdana" w:eastAsia="Verdana" w:hAnsi="Verdana" w:cs="Verdana"/>
      <w:b/>
      <w:bCs/>
      <w:sz w:val="26"/>
      <w:szCs w:val="26"/>
      <w:u w:val="single" w:color="000000"/>
      <w:lang w:val="el-GR" w:eastAsia="el-GR" w:bidi="el-GR"/>
    </w:rPr>
  </w:style>
  <w:style w:type="character" w:customStyle="1" w:styleId="Heading2Char">
    <w:name w:val="Heading 2 Char"/>
    <w:basedOn w:val="DefaultParagraphFont"/>
    <w:link w:val="Heading2"/>
    <w:uiPriority w:val="1"/>
    <w:rsid w:val="001E5835"/>
    <w:rPr>
      <w:rFonts w:ascii="Verdana" w:eastAsia="Verdana" w:hAnsi="Verdana" w:cs="Verdana"/>
      <w:b/>
      <w:bCs/>
      <w:sz w:val="24"/>
      <w:szCs w:val="24"/>
      <w:lang w:val="el-GR" w:eastAsia="el-GR" w:bidi="el-GR"/>
    </w:rPr>
  </w:style>
  <w:style w:type="character" w:customStyle="1" w:styleId="BodyTextChar">
    <w:name w:val="Body Text Char"/>
    <w:basedOn w:val="DefaultParagraphFont"/>
    <w:link w:val="BodyText"/>
    <w:uiPriority w:val="1"/>
    <w:rsid w:val="001E5835"/>
    <w:rPr>
      <w:rFonts w:ascii="Verdana" w:eastAsia="Verdana" w:hAnsi="Verdana" w:cs="Verdana"/>
      <w:sz w:val="24"/>
      <w:szCs w:val="24"/>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3870">
      <w:bodyDiv w:val="1"/>
      <w:marLeft w:val="0"/>
      <w:marRight w:val="0"/>
      <w:marTop w:val="0"/>
      <w:marBottom w:val="0"/>
      <w:divBdr>
        <w:top w:val="none" w:sz="0" w:space="0" w:color="auto"/>
        <w:left w:val="none" w:sz="0" w:space="0" w:color="auto"/>
        <w:bottom w:val="none" w:sz="0" w:space="0" w:color="auto"/>
        <w:right w:val="none" w:sz="0" w:space="0" w:color="auto"/>
      </w:divBdr>
    </w:div>
    <w:div w:id="555237785">
      <w:bodyDiv w:val="1"/>
      <w:marLeft w:val="0"/>
      <w:marRight w:val="0"/>
      <w:marTop w:val="0"/>
      <w:marBottom w:val="0"/>
      <w:divBdr>
        <w:top w:val="none" w:sz="0" w:space="0" w:color="auto"/>
        <w:left w:val="none" w:sz="0" w:space="0" w:color="auto"/>
        <w:bottom w:val="none" w:sz="0" w:space="0" w:color="auto"/>
        <w:right w:val="none" w:sz="0" w:space="0" w:color="auto"/>
      </w:divBdr>
    </w:div>
    <w:div w:id="807362223">
      <w:bodyDiv w:val="1"/>
      <w:marLeft w:val="0"/>
      <w:marRight w:val="0"/>
      <w:marTop w:val="0"/>
      <w:marBottom w:val="0"/>
      <w:divBdr>
        <w:top w:val="none" w:sz="0" w:space="0" w:color="auto"/>
        <w:left w:val="none" w:sz="0" w:space="0" w:color="auto"/>
        <w:bottom w:val="none" w:sz="0" w:space="0" w:color="auto"/>
        <w:right w:val="none" w:sz="0" w:space="0" w:color="auto"/>
      </w:divBdr>
    </w:div>
    <w:div w:id="862936064">
      <w:bodyDiv w:val="1"/>
      <w:marLeft w:val="0"/>
      <w:marRight w:val="0"/>
      <w:marTop w:val="0"/>
      <w:marBottom w:val="0"/>
      <w:divBdr>
        <w:top w:val="none" w:sz="0" w:space="0" w:color="auto"/>
        <w:left w:val="none" w:sz="0" w:space="0" w:color="auto"/>
        <w:bottom w:val="none" w:sz="0" w:space="0" w:color="auto"/>
        <w:right w:val="none" w:sz="0" w:space="0" w:color="auto"/>
      </w:divBdr>
    </w:div>
    <w:div w:id="1138187225">
      <w:bodyDiv w:val="1"/>
      <w:marLeft w:val="0"/>
      <w:marRight w:val="0"/>
      <w:marTop w:val="0"/>
      <w:marBottom w:val="0"/>
      <w:divBdr>
        <w:top w:val="none" w:sz="0" w:space="0" w:color="auto"/>
        <w:left w:val="none" w:sz="0" w:space="0" w:color="auto"/>
        <w:bottom w:val="none" w:sz="0" w:space="0" w:color="auto"/>
        <w:right w:val="none" w:sz="0" w:space="0" w:color="auto"/>
      </w:divBdr>
    </w:div>
    <w:div w:id="1427114605">
      <w:bodyDiv w:val="1"/>
      <w:marLeft w:val="0"/>
      <w:marRight w:val="0"/>
      <w:marTop w:val="0"/>
      <w:marBottom w:val="0"/>
      <w:divBdr>
        <w:top w:val="none" w:sz="0" w:space="0" w:color="auto"/>
        <w:left w:val="none" w:sz="0" w:space="0" w:color="auto"/>
        <w:bottom w:val="none" w:sz="0" w:space="0" w:color="auto"/>
        <w:right w:val="none" w:sz="0" w:space="0" w:color="auto"/>
      </w:divBdr>
      <w:divsChild>
        <w:div w:id="41131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5852">
              <w:marLeft w:val="0"/>
              <w:marRight w:val="0"/>
              <w:marTop w:val="0"/>
              <w:marBottom w:val="0"/>
              <w:divBdr>
                <w:top w:val="none" w:sz="0" w:space="0" w:color="auto"/>
                <w:left w:val="none" w:sz="0" w:space="0" w:color="auto"/>
                <w:bottom w:val="none" w:sz="0" w:space="0" w:color="auto"/>
                <w:right w:val="none" w:sz="0" w:space="0" w:color="auto"/>
              </w:divBdr>
              <w:divsChild>
                <w:div w:id="142430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459680">
                      <w:marLeft w:val="0"/>
                      <w:marRight w:val="0"/>
                      <w:marTop w:val="0"/>
                      <w:marBottom w:val="0"/>
                      <w:divBdr>
                        <w:top w:val="none" w:sz="0" w:space="0" w:color="auto"/>
                        <w:left w:val="none" w:sz="0" w:space="0" w:color="auto"/>
                        <w:bottom w:val="none" w:sz="0" w:space="0" w:color="auto"/>
                        <w:right w:val="none" w:sz="0" w:space="0" w:color="auto"/>
                      </w:divBdr>
                      <w:divsChild>
                        <w:div w:id="2080059023">
                          <w:marLeft w:val="0"/>
                          <w:marRight w:val="0"/>
                          <w:marTop w:val="0"/>
                          <w:marBottom w:val="0"/>
                          <w:divBdr>
                            <w:top w:val="none" w:sz="0" w:space="0" w:color="auto"/>
                            <w:left w:val="none" w:sz="0" w:space="0" w:color="auto"/>
                            <w:bottom w:val="none" w:sz="0" w:space="0" w:color="auto"/>
                            <w:right w:val="none" w:sz="0" w:space="0" w:color="auto"/>
                          </w:divBdr>
                          <w:divsChild>
                            <w:div w:id="208020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928334">
                                  <w:marLeft w:val="0"/>
                                  <w:marRight w:val="0"/>
                                  <w:marTop w:val="0"/>
                                  <w:marBottom w:val="0"/>
                                  <w:divBdr>
                                    <w:top w:val="none" w:sz="0" w:space="0" w:color="auto"/>
                                    <w:left w:val="none" w:sz="0" w:space="0" w:color="auto"/>
                                    <w:bottom w:val="none" w:sz="0" w:space="0" w:color="auto"/>
                                    <w:right w:val="none" w:sz="0" w:space="0" w:color="auto"/>
                                  </w:divBdr>
                                  <w:divsChild>
                                    <w:div w:id="6376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46262">
      <w:bodyDiv w:val="1"/>
      <w:marLeft w:val="0"/>
      <w:marRight w:val="0"/>
      <w:marTop w:val="0"/>
      <w:marBottom w:val="0"/>
      <w:divBdr>
        <w:top w:val="none" w:sz="0" w:space="0" w:color="auto"/>
        <w:left w:val="none" w:sz="0" w:space="0" w:color="auto"/>
        <w:bottom w:val="none" w:sz="0" w:space="0" w:color="auto"/>
        <w:right w:val="none" w:sz="0" w:space="0" w:color="auto"/>
      </w:divBdr>
    </w:div>
    <w:div w:id="185545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iltos.chrysomallis@gmail.com" TargetMode="External"/><Relationship Id="rId1" Type="http://schemas.openxmlformats.org/officeDocument/2006/relationships/hyperlink" Target="mailto:miltos.chrysomall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FE27-42AC-458D-9722-EBB51CA7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Microsoft account</cp:lastModifiedBy>
  <cp:revision>5</cp:revision>
  <dcterms:created xsi:type="dcterms:W3CDTF">2022-04-13T10:27:00Z</dcterms:created>
  <dcterms:modified xsi:type="dcterms:W3CDTF">2022-04-13T20:29:00Z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Acrobat PDFMaker 18 for Word</vt:lpwstr>
  </property>
  <property fmtid="{D5CDD505-2E9C-101B-9397-08002B2CF9AE}" pid="4" name="LastSaved">
    <vt:filetime>2020-06-24T00:00:00Z</vt:filetime>
  </property>
</Properties>
</file>