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E7CD" w14:textId="1DEA2EB5" w:rsidR="00B65C95" w:rsidRPr="00F908B0" w:rsidRDefault="002E7DEF" w:rsidP="00E44B0F">
      <w:pPr>
        <w:jc w:val="right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10</w:t>
      </w:r>
      <w:r w:rsidR="00500921" w:rsidRPr="00EA3506">
        <w:rPr>
          <w:rFonts w:ascii="Tahoma" w:hAnsi="Tahoma" w:cs="Tahoma"/>
          <w:lang w:val="el-GR"/>
        </w:rPr>
        <w:t>.</w:t>
      </w:r>
      <w:r w:rsidR="00EF6FAF">
        <w:rPr>
          <w:rFonts w:ascii="Tahoma" w:hAnsi="Tahoma" w:cs="Tahoma"/>
          <w:lang w:val="el-GR"/>
        </w:rPr>
        <w:t>12</w:t>
      </w:r>
      <w:r w:rsidR="0028555C" w:rsidRPr="00EA3506">
        <w:rPr>
          <w:rFonts w:ascii="Tahoma" w:hAnsi="Tahoma" w:cs="Tahoma"/>
          <w:lang w:val="el-GR"/>
        </w:rPr>
        <w:t>.20</w:t>
      </w:r>
      <w:r w:rsidR="00EA3506" w:rsidRPr="00F908B0">
        <w:rPr>
          <w:rFonts w:ascii="Tahoma" w:hAnsi="Tahoma" w:cs="Tahoma"/>
          <w:lang w:val="el-GR"/>
        </w:rPr>
        <w:t>2</w:t>
      </w:r>
      <w:r w:rsidR="00EF6FAF">
        <w:rPr>
          <w:rFonts w:ascii="Tahoma" w:hAnsi="Tahoma" w:cs="Tahoma"/>
          <w:lang w:val="el-GR"/>
        </w:rPr>
        <w:t>4</w:t>
      </w:r>
    </w:p>
    <w:p w14:paraId="57B16196" w14:textId="77777777" w:rsidR="00552A6B" w:rsidRPr="00EA3506" w:rsidRDefault="00552A6B" w:rsidP="006D6020">
      <w:pPr>
        <w:spacing w:line="360" w:lineRule="auto"/>
        <w:jc w:val="center"/>
        <w:rPr>
          <w:rFonts w:ascii="Tahoma" w:hAnsi="Tahoma" w:cs="Tahoma"/>
          <w:b/>
          <w:sz w:val="26"/>
          <w:szCs w:val="26"/>
          <w:u w:val="single"/>
          <w:lang w:val="el-GR"/>
        </w:rPr>
      </w:pPr>
      <w:r w:rsidRPr="00EA3506">
        <w:rPr>
          <w:rFonts w:ascii="Tahoma" w:hAnsi="Tahoma" w:cs="Tahoma"/>
          <w:b/>
          <w:sz w:val="26"/>
          <w:szCs w:val="26"/>
          <w:u w:val="single"/>
          <w:lang w:val="el-GR"/>
        </w:rPr>
        <w:t>Δελτίο Τύπου</w:t>
      </w:r>
    </w:p>
    <w:p w14:paraId="4AF9A796" w14:textId="0761EB54" w:rsidR="00E9309F" w:rsidRPr="001C1EDE" w:rsidRDefault="006F003E" w:rsidP="00FD2FD0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>Μίλτο</w:t>
      </w:r>
      <w:r w:rsidR="00EF6FAF">
        <w:rPr>
          <w:rFonts w:ascii="Tahoma" w:hAnsi="Tahoma" w:cs="Tahoma"/>
          <w:b/>
          <w:sz w:val="28"/>
          <w:szCs w:val="28"/>
          <w:lang w:val="el-GR"/>
        </w:rPr>
        <w:t>ς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153BDC">
        <w:rPr>
          <w:rFonts w:ascii="Tahoma" w:hAnsi="Tahoma" w:cs="Tahoma"/>
          <w:b/>
          <w:sz w:val="28"/>
          <w:szCs w:val="28"/>
          <w:lang w:val="el-GR"/>
        </w:rPr>
        <w:t>Χρυσομάλλη</w:t>
      </w:r>
      <w:r w:rsidR="00EF6FAF">
        <w:rPr>
          <w:rFonts w:ascii="Tahoma" w:hAnsi="Tahoma" w:cs="Tahoma"/>
          <w:b/>
          <w:sz w:val="28"/>
          <w:szCs w:val="28"/>
          <w:lang w:val="el-GR"/>
        </w:rPr>
        <w:t>ς: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2B114B">
        <w:rPr>
          <w:rFonts w:ascii="Tahoma" w:hAnsi="Tahoma" w:cs="Tahoma"/>
          <w:b/>
          <w:sz w:val="28"/>
          <w:szCs w:val="28"/>
          <w:lang w:val="el-GR"/>
        </w:rPr>
        <w:t xml:space="preserve">15.244 νέοι χαμηλοσυνταξιούχοι πληρούν τα κριτήρια του </w:t>
      </w:r>
      <w:r w:rsidR="00E93B52">
        <w:rPr>
          <w:rFonts w:ascii="Tahoma" w:hAnsi="Tahoma" w:cs="Tahoma"/>
          <w:b/>
          <w:sz w:val="28"/>
          <w:szCs w:val="28"/>
          <w:lang w:val="el-GR"/>
        </w:rPr>
        <w:t xml:space="preserve">πρώην </w:t>
      </w:r>
      <w:r w:rsidR="002B114B">
        <w:rPr>
          <w:rFonts w:ascii="Tahoma" w:hAnsi="Tahoma" w:cs="Tahoma"/>
          <w:b/>
          <w:sz w:val="28"/>
          <w:szCs w:val="28"/>
          <w:lang w:val="el-GR"/>
        </w:rPr>
        <w:t>ΕΚΑΣ και πρέπει να ενταχθούν</w:t>
      </w:r>
      <w:r w:rsidR="00304F46">
        <w:rPr>
          <w:rFonts w:ascii="Tahoma" w:hAnsi="Tahoma" w:cs="Tahoma"/>
          <w:b/>
          <w:sz w:val="28"/>
          <w:szCs w:val="28"/>
          <w:lang w:val="el-GR"/>
        </w:rPr>
        <w:t xml:space="preserve"> στα δωρεάν φάρμακα</w:t>
      </w:r>
    </w:p>
    <w:p w14:paraId="5C6B1916" w14:textId="4123680F" w:rsidR="00080657" w:rsidRDefault="00080657" w:rsidP="00FD2FD0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Στους 15.244 φθάνει ο αριθμός των </w:t>
      </w:r>
      <w:r w:rsidR="00C40539">
        <w:rPr>
          <w:rFonts w:ascii="Verdana" w:eastAsia="Times New Roman" w:hAnsi="Verdana"/>
          <w:sz w:val="24"/>
          <w:szCs w:val="24"/>
          <w:lang w:val="el-GR" w:eastAsia="el-GR"/>
        </w:rPr>
        <w:t xml:space="preserve">νέων 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συνταξιούχων που πληρούν τα ίδια ηλικιακά και εισοδηματικά κριτήρια με τους πρώην δικαιούχους του ΕΚΑΣ που λαμβάνουν την ισόβια απαλλαγή από τη συμμετοχή τους στα </w:t>
      </w:r>
      <w:proofErr w:type="spellStart"/>
      <w:r>
        <w:rPr>
          <w:rFonts w:ascii="Verdana" w:eastAsia="Times New Roman" w:hAnsi="Verdana"/>
          <w:sz w:val="24"/>
          <w:szCs w:val="24"/>
          <w:lang w:val="el-GR" w:eastAsia="el-GR"/>
        </w:rPr>
        <w:t>συνταγογραφούμενα</w:t>
      </w:r>
      <w:proofErr w:type="spellEnd"/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φάρμακα, όπως αναφέρ</w:t>
      </w:r>
      <w:r w:rsidR="003471E5">
        <w:rPr>
          <w:rFonts w:ascii="Verdana" w:eastAsia="Times New Roman" w:hAnsi="Verdana"/>
          <w:sz w:val="24"/>
          <w:szCs w:val="24"/>
          <w:lang w:val="el-GR" w:eastAsia="el-GR"/>
        </w:rPr>
        <w:t>ει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στην απάντηση του τ</w:t>
      </w:r>
      <w:r w:rsidR="003471E5">
        <w:rPr>
          <w:rFonts w:ascii="Verdana" w:eastAsia="Times New Roman" w:hAnsi="Verdana"/>
          <w:sz w:val="24"/>
          <w:szCs w:val="24"/>
          <w:lang w:val="el-GR" w:eastAsia="el-GR"/>
        </w:rPr>
        <w:t>ο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Υπουργεί</w:t>
      </w:r>
      <w:r w:rsidR="003471E5">
        <w:rPr>
          <w:rFonts w:ascii="Verdana" w:eastAsia="Times New Roman" w:hAnsi="Verdana"/>
          <w:sz w:val="24"/>
          <w:szCs w:val="24"/>
          <w:lang w:val="el-GR" w:eastAsia="el-GR"/>
        </w:rPr>
        <w:t>ο</w:t>
      </w:r>
      <w:r w:rsidR="00A2072C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>
        <w:rPr>
          <w:rFonts w:ascii="Verdana" w:eastAsia="Times New Roman" w:hAnsi="Verdana"/>
          <w:sz w:val="24"/>
          <w:szCs w:val="24"/>
          <w:lang w:val="el-GR" w:eastAsia="el-GR"/>
        </w:rPr>
        <w:t>Εργασίας και Κοινωνικών Υποθέσεων</w:t>
      </w:r>
      <w:r w:rsidR="00304F46">
        <w:rPr>
          <w:rFonts w:ascii="Verdana" w:eastAsia="Times New Roman" w:hAnsi="Verdana"/>
          <w:sz w:val="24"/>
          <w:szCs w:val="24"/>
          <w:lang w:val="el-GR" w:eastAsia="el-GR"/>
        </w:rPr>
        <w:t>,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στην Ερώτηση που κατέθεσε ο βουλευτής Μεσσηνίας της ΝΔ Μίλτος Χρυσομάλλης, μαζί με άλλους 7 βουλευτές, σχετικά με την αύξηση του αριθμού των χαμηλοσυνταξιούχων που θα μπορούσαν να απαλλαγούν από τη συμμετοχή στα φάρμακα.  </w:t>
      </w:r>
    </w:p>
    <w:p w14:paraId="63B56745" w14:textId="1592FF11" w:rsidR="00080657" w:rsidRDefault="00080657" w:rsidP="00080657">
      <w:pPr>
        <w:spacing w:line="360" w:lineRule="auto"/>
        <w:jc w:val="both"/>
        <w:rPr>
          <w:rFonts w:ascii="Verdana" w:hAnsi="Verdana"/>
          <w:sz w:val="24"/>
          <w:szCs w:val="24"/>
          <w:lang w:val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Ο Μίλτος Χρυσομάλλης και οι άλλοι 7 βουλευτές της ΝΔ, είχαν ζητήσει τη ισόβια απαλλαγή από τη συμμετοχή όλων των χαμηλοσυνταξιούχων που</w:t>
      </w:r>
      <w:r w:rsidR="00304F46">
        <w:rPr>
          <w:rFonts w:ascii="Verdana" w:eastAsia="Times New Roman" w:hAnsi="Verdana"/>
          <w:sz w:val="24"/>
          <w:szCs w:val="24"/>
          <w:lang w:val="el-GR" w:eastAsia="el-GR"/>
        </w:rPr>
        <w:t>,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σε πρώτη φάση</w:t>
      </w:r>
      <w:r w:rsidR="00304F46">
        <w:rPr>
          <w:rFonts w:ascii="Verdana" w:eastAsia="Times New Roman" w:hAnsi="Verdana"/>
          <w:sz w:val="24"/>
          <w:szCs w:val="24"/>
          <w:lang w:val="el-GR" w:eastAsia="el-GR"/>
        </w:rPr>
        <w:t>,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πληρούν τα ίδια κριτήρια με τους πρώην δικαιούχους του ΕΚΑΣ, προκειμένου να μην υπάρχει άνιση μεταχείριση μεταξύ κατηγοριών συνταξιούχων, που </w:t>
      </w:r>
      <w:r>
        <w:rPr>
          <w:rFonts w:ascii="Verdana" w:hAnsi="Verdana"/>
          <w:sz w:val="24"/>
          <w:szCs w:val="24"/>
          <w:lang w:val="el-GR"/>
        </w:rPr>
        <w:t>προσβάλει συνταγματικώς θεμελιωμένα δικαιώματα των ίσων δικαιωμάτων, της</w:t>
      </w:r>
      <w:r w:rsidRPr="004E7422">
        <w:rPr>
          <w:rFonts w:ascii="Verdana" w:hAnsi="Verdana"/>
          <w:sz w:val="24"/>
          <w:szCs w:val="24"/>
        </w:rPr>
        <w:t> </w:t>
      </w:r>
      <w:r w:rsidRPr="004E7422">
        <w:rPr>
          <w:rFonts w:ascii="Verdana" w:hAnsi="Verdana"/>
          <w:sz w:val="24"/>
          <w:szCs w:val="24"/>
          <w:lang w:val="el-GR"/>
        </w:rPr>
        <w:t>μ</w:t>
      </w:r>
      <w:r>
        <w:rPr>
          <w:rFonts w:ascii="Verdana" w:hAnsi="Verdana"/>
          <w:sz w:val="24"/>
          <w:szCs w:val="24"/>
          <w:lang w:val="el-GR"/>
        </w:rPr>
        <w:t>έ</w:t>
      </w:r>
      <w:r w:rsidRPr="004E7422">
        <w:rPr>
          <w:rFonts w:ascii="Verdana" w:hAnsi="Verdana"/>
          <w:sz w:val="24"/>
          <w:szCs w:val="24"/>
          <w:lang w:val="el-GR"/>
        </w:rPr>
        <w:t>ριμν</w:t>
      </w:r>
      <w:r>
        <w:rPr>
          <w:rFonts w:ascii="Verdana" w:hAnsi="Verdana"/>
          <w:sz w:val="24"/>
          <w:szCs w:val="24"/>
          <w:lang w:val="el-GR"/>
        </w:rPr>
        <w:t>ας</w:t>
      </w:r>
      <w:r w:rsidRPr="004E7422">
        <w:rPr>
          <w:rFonts w:ascii="Verdana" w:hAnsi="Verdana"/>
          <w:sz w:val="24"/>
          <w:szCs w:val="24"/>
          <w:lang w:val="el-GR"/>
        </w:rPr>
        <w:t xml:space="preserve"> για την υγεία των πολιτών και τη</w:t>
      </w:r>
      <w:r>
        <w:rPr>
          <w:rFonts w:ascii="Verdana" w:hAnsi="Verdana"/>
          <w:sz w:val="24"/>
          <w:szCs w:val="24"/>
          <w:lang w:val="el-GR"/>
        </w:rPr>
        <w:t>ς</w:t>
      </w:r>
      <w:r w:rsidRPr="004E7422">
        <w:rPr>
          <w:rFonts w:ascii="Verdana" w:hAnsi="Verdana"/>
          <w:sz w:val="24"/>
          <w:szCs w:val="24"/>
          <w:lang w:val="el-GR"/>
        </w:rPr>
        <w:t xml:space="preserve"> προστασία</w:t>
      </w:r>
      <w:r>
        <w:rPr>
          <w:rFonts w:ascii="Verdana" w:hAnsi="Verdana"/>
          <w:sz w:val="24"/>
          <w:szCs w:val="24"/>
          <w:lang w:val="el-GR"/>
        </w:rPr>
        <w:t>ς</w:t>
      </w:r>
      <w:r w:rsidRPr="004E7422">
        <w:rPr>
          <w:rFonts w:ascii="Verdana" w:hAnsi="Verdana"/>
          <w:sz w:val="24"/>
          <w:szCs w:val="24"/>
          <w:lang w:val="el-GR"/>
        </w:rPr>
        <w:t xml:space="preserve"> του γήρατος, της αναπηρίας και </w:t>
      </w:r>
      <w:r>
        <w:rPr>
          <w:rFonts w:ascii="Verdana" w:hAnsi="Verdana"/>
          <w:sz w:val="24"/>
          <w:szCs w:val="24"/>
          <w:lang w:val="el-GR"/>
        </w:rPr>
        <w:t>της</w:t>
      </w:r>
      <w:r w:rsidRPr="004E7422">
        <w:rPr>
          <w:rFonts w:ascii="Verdana" w:hAnsi="Verdana"/>
          <w:sz w:val="24"/>
          <w:szCs w:val="24"/>
          <w:lang w:val="el-GR"/>
        </w:rPr>
        <w:t xml:space="preserve"> περίθαλψη</w:t>
      </w:r>
      <w:r>
        <w:rPr>
          <w:rFonts w:ascii="Verdana" w:hAnsi="Verdana"/>
          <w:sz w:val="24"/>
          <w:szCs w:val="24"/>
          <w:lang w:val="el-GR"/>
        </w:rPr>
        <w:t>ς</w:t>
      </w:r>
      <w:r w:rsidRPr="004E7422">
        <w:rPr>
          <w:rFonts w:ascii="Verdana" w:hAnsi="Verdana"/>
          <w:sz w:val="24"/>
          <w:szCs w:val="24"/>
          <w:lang w:val="el-GR"/>
        </w:rPr>
        <w:t xml:space="preserve"> των απόρων</w:t>
      </w:r>
      <w:r>
        <w:rPr>
          <w:rFonts w:ascii="Verdana" w:hAnsi="Verdana"/>
          <w:sz w:val="24"/>
          <w:szCs w:val="24"/>
          <w:lang w:val="el-GR"/>
        </w:rPr>
        <w:t>.</w:t>
      </w:r>
    </w:p>
    <w:p w14:paraId="1D8135A6" w14:textId="52CEA0B3" w:rsidR="00080657" w:rsidRDefault="00080657" w:rsidP="00FD2FD0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Όπως αναφέρει στην απάντησή του το Υπουργείο Εργασίας, τα κριτήρια του </w:t>
      </w:r>
      <w:r w:rsidR="000016EE">
        <w:rPr>
          <w:rFonts w:ascii="Verdana" w:eastAsia="Times New Roman" w:hAnsi="Verdana"/>
          <w:sz w:val="24"/>
          <w:szCs w:val="24"/>
          <w:lang w:val="el-GR" w:eastAsia="el-GR"/>
        </w:rPr>
        <w:t xml:space="preserve">πρώην </w:t>
      </w:r>
      <w:r>
        <w:rPr>
          <w:rFonts w:ascii="Verdana" w:eastAsia="Times New Roman" w:hAnsi="Verdana"/>
          <w:sz w:val="24"/>
          <w:szCs w:val="24"/>
          <w:lang w:val="el-GR" w:eastAsia="el-GR"/>
        </w:rPr>
        <w:t>ΕΚΑΣ, που είχαν θεσπιστεί τελευταία φορά το 2019, πληρούν</w:t>
      </w:r>
      <w:r w:rsidR="00A2072C">
        <w:rPr>
          <w:rFonts w:ascii="Verdana" w:eastAsia="Times New Roman" w:hAnsi="Verdana"/>
          <w:sz w:val="24"/>
          <w:szCs w:val="24"/>
          <w:lang w:val="el-GR" w:eastAsia="el-GR"/>
        </w:rPr>
        <w:t xml:space="preserve"> το Σεπτέμβριο του 2024 (</w:t>
      </w:r>
      <w:r>
        <w:rPr>
          <w:rFonts w:ascii="Verdana" w:eastAsia="Times New Roman" w:hAnsi="Verdana"/>
          <w:sz w:val="24"/>
          <w:szCs w:val="24"/>
          <w:lang w:val="el-GR" w:eastAsia="el-GR"/>
        </w:rPr>
        <w:t>σύμφωνα με τις φορολογικές δηλώσεις του 2023</w:t>
      </w:r>
      <w:r w:rsidR="00A2072C">
        <w:rPr>
          <w:rFonts w:ascii="Verdana" w:eastAsia="Times New Roman" w:hAnsi="Verdana"/>
          <w:sz w:val="24"/>
          <w:szCs w:val="24"/>
          <w:lang w:val="el-GR" w:eastAsia="el-GR"/>
        </w:rPr>
        <w:t>)</w:t>
      </w:r>
      <w:r w:rsidR="00304F46">
        <w:rPr>
          <w:rFonts w:ascii="Verdana" w:eastAsia="Times New Roman" w:hAnsi="Verdana"/>
          <w:sz w:val="24"/>
          <w:szCs w:val="24"/>
          <w:lang w:val="el-GR" w:eastAsia="el-GR"/>
        </w:rPr>
        <w:t>,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Pr="00304F46">
        <w:rPr>
          <w:rFonts w:ascii="Verdana" w:eastAsia="Times New Roman" w:hAnsi="Verdana"/>
          <w:b/>
          <w:bCs/>
          <w:sz w:val="24"/>
          <w:szCs w:val="24"/>
          <w:lang w:val="el-GR" w:eastAsia="el-GR"/>
        </w:rPr>
        <w:t xml:space="preserve">15.244 </w:t>
      </w:r>
      <w:r w:rsidR="00304F46">
        <w:rPr>
          <w:rFonts w:ascii="Verdana" w:eastAsia="Times New Roman" w:hAnsi="Verdana"/>
          <w:b/>
          <w:bCs/>
          <w:sz w:val="24"/>
          <w:szCs w:val="24"/>
          <w:lang w:val="el-GR" w:eastAsia="el-GR"/>
        </w:rPr>
        <w:t xml:space="preserve">νέοι </w:t>
      </w:r>
      <w:r w:rsidRPr="00304F46">
        <w:rPr>
          <w:rFonts w:ascii="Verdana" w:eastAsia="Times New Roman" w:hAnsi="Verdana"/>
          <w:b/>
          <w:bCs/>
          <w:sz w:val="24"/>
          <w:szCs w:val="24"/>
          <w:lang w:val="el-GR" w:eastAsia="el-GR"/>
        </w:rPr>
        <w:t>συνταξιούχοι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, την ίδια ώρα που στην ΗΔΙΚΑ και με βάση τα δεδομένα του Οκτωβρίου 2024 οι πρώην δικαιούχοι του ΕΚΑΣ </w:t>
      </w:r>
      <w:r w:rsidR="00C40539">
        <w:rPr>
          <w:rFonts w:ascii="Verdana" w:eastAsia="Times New Roman" w:hAnsi="Verdana"/>
          <w:sz w:val="24"/>
          <w:szCs w:val="24"/>
          <w:lang w:val="el-GR" w:eastAsia="el-GR"/>
        </w:rPr>
        <w:t xml:space="preserve">εν ζωή 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είναι </w:t>
      </w:r>
      <w:r w:rsidRPr="00304F46">
        <w:rPr>
          <w:rFonts w:ascii="Verdana" w:eastAsia="Times New Roman" w:hAnsi="Verdana"/>
          <w:b/>
          <w:bCs/>
          <w:sz w:val="24"/>
          <w:szCs w:val="24"/>
          <w:lang w:val="el-GR" w:eastAsia="el-GR"/>
        </w:rPr>
        <w:t>178.800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. Σημειώνεται ότι σύμφωνα με την απάντηση του συναρμόδιου </w:t>
      </w:r>
      <w:r>
        <w:rPr>
          <w:rFonts w:ascii="Verdana" w:eastAsia="Times New Roman" w:hAnsi="Verdana"/>
          <w:sz w:val="24"/>
          <w:szCs w:val="24"/>
          <w:lang w:val="el-GR" w:eastAsia="el-GR"/>
        </w:rPr>
        <w:lastRenderedPageBreak/>
        <w:t xml:space="preserve">Υπουργείου Υγείας στην ίδια Ερώτηση ο αριθμός των πρώην δικαιούχων του ΕΚΑΣ </w:t>
      </w:r>
      <w:r w:rsidR="00C40539">
        <w:rPr>
          <w:rFonts w:ascii="Verdana" w:eastAsia="Times New Roman" w:hAnsi="Verdana"/>
          <w:sz w:val="24"/>
          <w:szCs w:val="24"/>
          <w:lang w:val="el-GR" w:eastAsia="el-GR"/>
        </w:rPr>
        <w:t>το 2023 ήταν</w:t>
      </w:r>
      <w:r w:rsidR="00C40539" w:rsidRPr="0021550A">
        <w:rPr>
          <w:rFonts w:ascii="Verdana" w:eastAsia="Times New Roman" w:hAnsi="Verdana"/>
          <w:b/>
          <w:bCs/>
          <w:sz w:val="24"/>
          <w:szCs w:val="24"/>
          <w:lang w:val="el-GR" w:eastAsia="el-GR"/>
        </w:rPr>
        <w:t xml:space="preserve"> 222.453</w:t>
      </w:r>
      <w:r w:rsidR="00C40539">
        <w:rPr>
          <w:rFonts w:ascii="Verdana" w:eastAsia="Times New Roman" w:hAnsi="Verdana"/>
          <w:sz w:val="24"/>
          <w:szCs w:val="24"/>
          <w:lang w:val="el-GR" w:eastAsia="el-GR"/>
        </w:rPr>
        <w:t>, άρα βαίνει σταθερά μειούμενος, ενώ η δαπάνη που προκαλούσαν στον προϋπολογισμό του ΕΟΠΥΥ για την απαλλαγή τους από τη συμμετοχή στα φάρμακα έφθασε τα 34,5 εκατομμύρια ευρώ</w:t>
      </w:r>
      <w:r w:rsidR="003471E5">
        <w:rPr>
          <w:rFonts w:ascii="Verdana" w:eastAsia="Times New Roman" w:hAnsi="Verdana"/>
          <w:sz w:val="24"/>
          <w:szCs w:val="24"/>
          <w:lang w:val="el-GR" w:eastAsia="el-GR"/>
        </w:rPr>
        <w:t xml:space="preserve"> για </w:t>
      </w:r>
      <w:r w:rsidR="00B4263A">
        <w:rPr>
          <w:rFonts w:ascii="Verdana" w:eastAsia="Times New Roman" w:hAnsi="Verdana"/>
          <w:sz w:val="24"/>
          <w:szCs w:val="24"/>
          <w:lang w:val="el-GR" w:eastAsia="el-GR"/>
        </w:rPr>
        <w:t xml:space="preserve">το </w:t>
      </w:r>
      <w:r w:rsidR="003471E5">
        <w:rPr>
          <w:rFonts w:ascii="Verdana" w:eastAsia="Times New Roman" w:hAnsi="Verdana"/>
          <w:sz w:val="24"/>
          <w:szCs w:val="24"/>
          <w:lang w:val="el-GR" w:eastAsia="el-GR"/>
        </w:rPr>
        <w:t>2023</w:t>
      </w:r>
      <w:r w:rsidR="00C40539">
        <w:rPr>
          <w:rFonts w:ascii="Verdana" w:eastAsia="Times New Roman" w:hAnsi="Verdana"/>
          <w:sz w:val="24"/>
          <w:szCs w:val="24"/>
          <w:lang w:val="el-GR" w:eastAsia="el-GR"/>
        </w:rPr>
        <w:t>.</w:t>
      </w:r>
    </w:p>
    <w:p w14:paraId="67A4D8A1" w14:textId="75D07A65" w:rsidR="00C40539" w:rsidRDefault="00304F46" w:rsidP="00FD2FD0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Είναι επομένως ξεκάθαρο</w:t>
      </w:r>
      <w:r w:rsidR="00C40539">
        <w:rPr>
          <w:rFonts w:ascii="Verdana" w:eastAsia="Times New Roman" w:hAnsi="Verdana"/>
          <w:sz w:val="24"/>
          <w:szCs w:val="24"/>
          <w:lang w:val="el-GR" w:eastAsia="el-GR"/>
        </w:rPr>
        <w:t xml:space="preserve"> ότι η </w:t>
      </w:r>
      <w:r w:rsidR="00C40539">
        <w:rPr>
          <w:rFonts w:ascii="Verdana" w:hAnsi="Verdana"/>
          <w:sz w:val="24"/>
          <w:szCs w:val="24"/>
          <w:lang w:val="el-GR"/>
        </w:rPr>
        <w:t xml:space="preserve">επέκταση του ευεργετήματος </w:t>
      </w:r>
      <w:r>
        <w:rPr>
          <w:rFonts w:ascii="Verdana" w:hAnsi="Verdana"/>
          <w:sz w:val="24"/>
          <w:szCs w:val="24"/>
          <w:lang w:val="el-GR"/>
        </w:rPr>
        <w:t xml:space="preserve">που απολαμβάνουν οι πρώην δικαιούχοι του Ε.Κ.Α.Σ. </w:t>
      </w:r>
      <w:r w:rsidR="00C40539">
        <w:rPr>
          <w:rFonts w:ascii="Verdana" w:hAnsi="Verdana"/>
          <w:sz w:val="24"/>
          <w:szCs w:val="24"/>
          <w:lang w:val="el-GR"/>
        </w:rPr>
        <w:t xml:space="preserve">της απαλλαγής από τη συμμετοχή στα </w:t>
      </w:r>
      <w:proofErr w:type="spellStart"/>
      <w:r w:rsidR="00C40539">
        <w:rPr>
          <w:rFonts w:ascii="Verdana" w:hAnsi="Verdana"/>
          <w:sz w:val="24"/>
          <w:szCs w:val="24"/>
          <w:lang w:val="el-GR"/>
        </w:rPr>
        <w:t>συνταγογραφούμενα</w:t>
      </w:r>
      <w:proofErr w:type="spellEnd"/>
      <w:r w:rsidR="00C40539">
        <w:rPr>
          <w:rFonts w:ascii="Verdana" w:hAnsi="Verdana"/>
          <w:sz w:val="24"/>
          <w:szCs w:val="24"/>
          <w:lang w:val="el-GR"/>
        </w:rPr>
        <w:t xml:space="preserve"> φάρμακα και στους υπόλοιπους συνταξιούχους</w:t>
      </w:r>
      <w:r>
        <w:rPr>
          <w:rFonts w:ascii="Verdana" w:hAnsi="Verdana"/>
          <w:sz w:val="24"/>
          <w:szCs w:val="24"/>
          <w:lang w:val="el-GR"/>
        </w:rPr>
        <w:t>,</w:t>
      </w:r>
      <w:r w:rsidR="00C40539">
        <w:rPr>
          <w:rFonts w:ascii="Verdana" w:hAnsi="Verdana"/>
          <w:sz w:val="24"/>
          <w:szCs w:val="24"/>
          <w:lang w:val="el-GR"/>
        </w:rPr>
        <w:t xml:space="preserve"> που πληρούν τα ίδια ηλικιακά και εισοδηματικά κριτήρια</w:t>
      </w:r>
      <w:r>
        <w:rPr>
          <w:rFonts w:ascii="Verdana" w:hAnsi="Verdana"/>
          <w:sz w:val="24"/>
          <w:szCs w:val="24"/>
          <w:lang w:val="el-GR"/>
        </w:rPr>
        <w:t>,</w:t>
      </w:r>
      <w:r w:rsidR="00C40539">
        <w:rPr>
          <w:rFonts w:ascii="Verdana" w:hAnsi="Verdana"/>
          <w:sz w:val="24"/>
          <w:szCs w:val="24"/>
          <w:lang w:val="el-GR"/>
        </w:rPr>
        <w:t xml:space="preserve"> δεν θα προκαλέσει αύξηση της δαπάνης για τον ΕΟΠΥΥ, μιας και ο αριθμός των αρχικών δικα</w:t>
      </w:r>
      <w:r>
        <w:rPr>
          <w:rFonts w:ascii="Verdana" w:hAnsi="Verdana"/>
          <w:sz w:val="24"/>
          <w:szCs w:val="24"/>
          <w:lang w:val="el-GR"/>
        </w:rPr>
        <w:t>ι</w:t>
      </w:r>
      <w:r w:rsidR="00C40539">
        <w:rPr>
          <w:rFonts w:ascii="Verdana" w:hAnsi="Verdana"/>
          <w:sz w:val="24"/>
          <w:szCs w:val="24"/>
          <w:lang w:val="el-GR"/>
        </w:rPr>
        <w:t>ούχων έχει ήδη μειωθεί κατά 43.653.</w:t>
      </w:r>
    </w:p>
    <w:p w14:paraId="1DFB34DC" w14:textId="7267C32F" w:rsidR="006E0C28" w:rsidRPr="006E0C28" w:rsidRDefault="005467DB" w:rsidP="00591E86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«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Από τ</w:t>
      </w:r>
      <w:r w:rsidR="00B4263A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ις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απ</w:t>
      </w:r>
      <w:r w:rsidR="00B4263A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α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ντ</w:t>
      </w:r>
      <w:r w:rsidR="00B4263A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ή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σ</w:t>
      </w:r>
      <w:r w:rsidR="00B4263A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εις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τ</w:t>
      </w:r>
      <w:r w:rsidR="00B4263A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ων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Υπουργεί</w:t>
      </w:r>
      <w:r w:rsidR="00B4263A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ων Υγείας και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Εργασίας στην Ερώτηση που καταθέσαμε για την επέκταση της απαλλαγής από τη φαρμακευτική δαπάνη και στους νέους χαμηλοσυνταξιούχους που πληρούν τα κριτήρια του </w:t>
      </w:r>
      <w:r w:rsidR="001C4608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πρώην 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ΕΚΑΣ, γίνεται αυτομάτως αντιληπτό πως η δαπάνη είναι </w:t>
      </w:r>
      <w:proofErr w:type="spellStart"/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διαχειρίσιμη</w:t>
      </w:r>
      <w:proofErr w:type="spellEnd"/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και εντός των ορίων του προϋπολογισμού που είχε προβλεφθεί από τη νομοθετική διάταξη του 2023. </w:t>
      </w:r>
      <w:r w:rsidR="00C40539" w:rsidRPr="002E7DEF">
        <w:rPr>
          <w:rFonts w:ascii="Verdana" w:eastAsia="Times New Roman" w:hAnsi="Verdana"/>
          <w:b/>
          <w:bCs/>
          <w:i/>
          <w:iCs/>
          <w:sz w:val="24"/>
          <w:szCs w:val="24"/>
          <w:lang w:val="el-GR" w:eastAsia="el-GR"/>
        </w:rPr>
        <w:t xml:space="preserve">Ιδανικά θα </w:t>
      </w:r>
      <w:r w:rsidR="000016EE">
        <w:rPr>
          <w:rFonts w:ascii="Verdana" w:eastAsia="Times New Roman" w:hAnsi="Verdana"/>
          <w:b/>
          <w:bCs/>
          <w:i/>
          <w:iCs/>
          <w:sz w:val="24"/>
          <w:szCs w:val="24"/>
          <w:lang w:val="el-GR" w:eastAsia="el-GR"/>
        </w:rPr>
        <w:t>έπρεπε</w:t>
      </w:r>
      <w:r w:rsidR="00C40539" w:rsidRPr="002E7DEF">
        <w:rPr>
          <w:rFonts w:ascii="Verdana" w:eastAsia="Times New Roman" w:hAnsi="Verdana"/>
          <w:b/>
          <w:bCs/>
          <w:i/>
          <w:iCs/>
          <w:sz w:val="24"/>
          <w:szCs w:val="24"/>
          <w:lang w:val="el-GR" w:eastAsia="el-GR"/>
        </w:rPr>
        <w:t xml:space="preserve"> </w:t>
      </w:r>
      <w:r w:rsidR="000016EE">
        <w:rPr>
          <w:rFonts w:ascii="Verdana" w:eastAsia="Times New Roman" w:hAnsi="Verdana"/>
          <w:b/>
          <w:bCs/>
          <w:i/>
          <w:iCs/>
          <w:sz w:val="24"/>
          <w:szCs w:val="24"/>
          <w:lang w:val="el-GR" w:eastAsia="el-GR"/>
        </w:rPr>
        <w:t xml:space="preserve">να εξεταστεί </w:t>
      </w:r>
      <w:r w:rsidR="00C40539" w:rsidRPr="002E7DEF">
        <w:rPr>
          <w:rFonts w:ascii="Verdana" w:eastAsia="Times New Roman" w:hAnsi="Verdana"/>
          <w:b/>
          <w:bCs/>
          <w:i/>
          <w:iCs/>
          <w:sz w:val="24"/>
          <w:szCs w:val="24"/>
          <w:lang w:val="el-GR" w:eastAsia="el-GR"/>
        </w:rPr>
        <w:t xml:space="preserve">και </w:t>
      </w:r>
      <w:r w:rsidR="00C40539" w:rsidRPr="00B4263A">
        <w:rPr>
          <w:rFonts w:ascii="Verdana" w:eastAsia="Times New Roman" w:hAnsi="Verdana"/>
          <w:b/>
          <w:bCs/>
          <w:i/>
          <w:iCs/>
          <w:sz w:val="24"/>
          <w:szCs w:val="24"/>
          <w:lang w:val="el-GR" w:eastAsia="el-GR"/>
        </w:rPr>
        <w:t>περαιτέρω χαλάρωση των κριτηρίων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προκειμένου να αυξηθεί ο αριθμός των πιθανών δικαιούχων</w:t>
      </w:r>
      <w:r w:rsidR="002B114B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απαλλαγής από το κόστος των φαρμάκων</w:t>
      </w:r>
      <w:r w:rsidR="00C40539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, ως ένα ανακουφιστικό μέτρο για τις χιλιάδες των χαμηλοσυνταξιούχων που αντιμετωπίζουν καθημερινά την ακρίβεια </w:t>
      </w:r>
      <w:r w:rsidR="002B114B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και το κόστος ζωής.</w:t>
      </w:r>
      <w:r w:rsidR="007947CD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</w:t>
      </w:r>
      <w:r w:rsidR="007947CD" w:rsidRPr="007947CD">
        <w:rPr>
          <w:rFonts w:ascii="Verdana" w:eastAsia="Times New Roman" w:hAnsi="Verdana"/>
          <w:b/>
          <w:bCs/>
          <w:i/>
          <w:iCs/>
          <w:sz w:val="24"/>
          <w:szCs w:val="24"/>
          <w:lang w:val="el-GR" w:eastAsia="el-GR"/>
        </w:rPr>
        <w:t>Τουλάχιστον να μην αγωνιούν για τη φαρμακευτική τους δαπάνη</w:t>
      </w:r>
      <w:r w:rsidR="007947CD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.</w:t>
      </w:r>
      <w:r w:rsidR="002B114B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Όπως χαρακτηριστικά είχε αναφέρει και ο Πρωθυπουργός Κυριάκος Μητσοτάκης, η απαλλαγή των χαμηλοσυνταξιούχων είναι ένα εύλογο ζήτημα που εξετάζει η Κυβέρνηση. Επομένως, μετά τα δεδομένα που κατέθεσ</w:t>
      </w:r>
      <w:r w:rsidR="007947CD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αν</w:t>
      </w:r>
      <w:r w:rsidR="002B114B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στη Βουλή τ</w:t>
      </w:r>
      <w:r w:rsidR="007947CD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α</w:t>
      </w:r>
      <w:r w:rsidR="002B114B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</w:t>
      </w:r>
      <w:r w:rsidR="007947CD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αρμόδια υ</w:t>
      </w:r>
      <w:r w:rsidR="002B114B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πουργεί</w:t>
      </w:r>
      <w:r w:rsidR="007947CD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α,</w:t>
      </w:r>
      <w:r w:rsidR="002B114B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 xml:space="preserve"> ως απάντηση στην Ερώτησή μας, εκτιμώ ότι η επέκταση της απαλλαγής στους 15.244 συνταξιούχους που ήδη πληρούν τα κριτήρια δεν προκαλεί νέα δαπάνη ούτε βέβαια επιβαρύνει περαιτέρω τον </w:t>
      </w:r>
      <w:r w:rsidR="002B114B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lastRenderedPageBreak/>
        <w:t xml:space="preserve">προϋπολογισμό του ΕΟΠΥΥ. Είναι όμως σίγουρα μια υποχρέωση της Πολιτείας απέναντι στους χαμηλοσυνταξιούχους συμπολίτες </w:t>
      </w:r>
      <w:r w:rsidR="00C14146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μας που πρέπει να εκπληρωθεί</w:t>
      </w:r>
      <w:r w:rsidR="002B114B">
        <w:rPr>
          <w:rFonts w:ascii="Verdana" w:eastAsia="Times New Roman" w:hAnsi="Verdana"/>
          <w:i/>
          <w:iCs/>
          <w:sz w:val="24"/>
          <w:szCs w:val="24"/>
          <w:lang w:val="el-GR" w:eastAsia="el-GR"/>
        </w:rPr>
        <w:t>, ειδικά όταν η ίδια η Πολιτεία έχει δημιουργήσει μια κατάσταση 2 ταχυτήτων, μεταχειριζόμενη άνισα ίδιες περιπτώσεις</w:t>
      </w:r>
      <w:r w:rsidR="006F003E">
        <w:rPr>
          <w:rFonts w:ascii="Verdana" w:eastAsia="Times New Roman" w:hAnsi="Verdana"/>
          <w:sz w:val="24"/>
          <w:szCs w:val="24"/>
          <w:lang w:val="el-GR" w:eastAsia="el-GR"/>
        </w:rPr>
        <w:t>», δήλωσε ο Μίλτος Χρυσομάλλης.</w:t>
      </w:r>
    </w:p>
    <w:sectPr w:rsidR="006E0C28" w:rsidRPr="006E0C28" w:rsidSect="00993681">
      <w:headerReference w:type="default" r:id="rId8"/>
      <w:footerReference w:type="default" r:id="rId9"/>
      <w:pgSz w:w="11907" w:h="16839" w:code="9"/>
      <w:pgMar w:top="147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FBC6" w14:textId="77777777" w:rsidR="000F0D85" w:rsidRDefault="000F0D85" w:rsidP="008E690E">
      <w:pPr>
        <w:spacing w:after="0" w:line="240" w:lineRule="auto"/>
      </w:pPr>
      <w:r>
        <w:separator/>
      </w:r>
    </w:p>
  </w:endnote>
  <w:endnote w:type="continuationSeparator" w:id="0">
    <w:p w14:paraId="62098113" w14:textId="77777777" w:rsidR="000F0D85" w:rsidRDefault="000F0D85" w:rsidP="008E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DC12" w14:textId="77777777" w:rsidR="006A7E3C" w:rsidRDefault="006A7E3C" w:rsidP="008E690E">
    <w:pPr>
      <w:pStyle w:val="a5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52A09" wp14:editId="5B8AA49D">
              <wp:simplePos x="0" y="0"/>
              <wp:positionH relativeFrom="column">
                <wp:posOffset>2743200</wp:posOffset>
              </wp:positionH>
              <wp:positionV relativeFrom="paragraph">
                <wp:posOffset>49890</wp:posOffset>
              </wp:positionV>
              <wp:extent cx="382137" cy="0"/>
              <wp:effectExtent l="0" t="0" r="184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21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261A2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.95pt" to="246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" strokecolor="#4579b8 [3044]"/>
          </w:pict>
        </mc:Fallback>
      </mc:AlternateContent>
    </w:r>
  </w:p>
  <w:p w14:paraId="074A9395" w14:textId="77777777" w:rsidR="006A7E3C" w:rsidRPr="00E04A89" w:rsidRDefault="006A7E3C" w:rsidP="008E690E">
    <w:pPr>
      <w:pStyle w:val="a5"/>
      <w:jc w:val="center"/>
      <w:rPr>
        <w:rFonts w:ascii="Arial" w:hAnsi="Arial" w:cs="Arial"/>
        <w:sz w:val="14"/>
        <w:szCs w:val="14"/>
        <w:lang w:val="el-GR"/>
      </w:rPr>
    </w:pPr>
    <w:proofErr w:type="spellStart"/>
    <w:r>
      <w:rPr>
        <w:rFonts w:ascii="Arial" w:hAnsi="Arial" w:cs="Arial"/>
        <w:sz w:val="14"/>
        <w:szCs w:val="14"/>
        <w:lang w:val="el-GR"/>
      </w:rPr>
      <w:t>Μητροπέτροβα</w:t>
    </w:r>
    <w:proofErr w:type="spellEnd"/>
    <w:r w:rsidRPr="00E04A89">
      <w:rPr>
        <w:rFonts w:ascii="Arial" w:hAnsi="Arial" w:cs="Arial"/>
        <w:sz w:val="14"/>
        <w:szCs w:val="14"/>
        <w:lang w:val="el-GR"/>
      </w:rPr>
      <w:t xml:space="preserve"> </w:t>
    </w:r>
    <w:r>
      <w:rPr>
        <w:rFonts w:ascii="Arial" w:hAnsi="Arial" w:cs="Arial"/>
        <w:sz w:val="14"/>
        <w:szCs w:val="14"/>
        <w:lang w:val="el-GR"/>
      </w:rPr>
      <w:t>7</w:t>
    </w:r>
    <w:r w:rsidRPr="00E04A89">
      <w:rPr>
        <w:rFonts w:ascii="Arial" w:hAnsi="Arial" w:cs="Arial"/>
        <w:sz w:val="14"/>
        <w:szCs w:val="14"/>
        <w:lang w:val="el-GR"/>
      </w:rPr>
      <w:t>, 2</w:t>
    </w:r>
    <w:r>
      <w:rPr>
        <w:rFonts w:ascii="Arial" w:hAnsi="Arial" w:cs="Arial"/>
        <w:sz w:val="14"/>
        <w:szCs w:val="14"/>
        <w:lang w:val="el-GR"/>
      </w:rPr>
      <w:t>4</w:t>
    </w:r>
    <w:r w:rsidRPr="00E04A89">
      <w:rPr>
        <w:rFonts w:ascii="Arial" w:hAnsi="Arial" w:cs="Arial"/>
        <w:sz w:val="14"/>
        <w:szCs w:val="14"/>
        <w:lang w:val="el-GR"/>
      </w:rPr>
      <w:t>1</w:t>
    </w:r>
    <w:r>
      <w:rPr>
        <w:rFonts w:ascii="Arial" w:hAnsi="Arial" w:cs="Arial"/>
        <w:sz w:val="14"/>
        <w:szCs w:val="14"/>
        <w:lang w:val="el-GR"/>
      </w:rPr>
      <w:t>33</w:t>
    </w:r>
    <w:r w:rsidRPr="00E04A89">
      <w:rPr>
        <w:rFonts w:ascii="Arial" w:hAnsi="Arial" w:cs="Arial"/>
        <w:sz w:val="14"/>
        <w:szCs w:val="14"/>
        <w:lang w:val="el-GR"/>
      </w:rPr>
      <w:t xml:space="preserve"> </w:t>
    </w:r>
    <w:r>
      <w:rPr>
        <w:rFonts w:ascii="Arial" w:hAnsi="Arial" w:cs="Arial"/>
        <w:sz w:val="14"/>
        <w:szCs w:val="14"/>
        <w:lang w:val="el-GR"/>
      </w:rPr>
      <w:t>Καλαμάτα</w:t>
    </w:r>
    <w:r w:rsidRPr="00E04A89">
      <w:rPr>
        <w:rFonts w:ascii="Arial" w:hAnsi="Arial" w:cs="Arial"/>
        <w:sz w:val="14"/>
        <w:szCs w:val="14"/>
        <w:lang w:val="el-GR"/>
      </w:rPr>
      <w:t xml:space="preserve"> – </w:t>
    </w:r>
    <w:proofErr w:type="spellStart"/>
    <w:r w:rsidRPr="00E04A89">
      <w:rPr>
        <w:rFonts w:ascii="Arial" w:hAnsi="Arial" w:cs="Arial"/>
        <w:sz w:val="14"/>
        <w:szCs w:val="14"/>
        <w:lang w:val="el-GR"/>
      </w:rPr>
      <w:t>τηλ</w:t>
    </w:r>
    <w:proofErr w:type="spellEnd"/>
    <w:r w:rsidRPr="00E04A89">
      <w:rPr>
        <w:rFonts w:ascii="Arial" w:hAnsi="Arial" w:cs="Arial"/>
        <w:sz w:val="14"/>
        <w:szCs w:val="14"/>
        <w:lang w:val="el-GR"/>
      </w:rPr>
      <w:t>.: 2</w:t>
    </w:r>
    <w:r>
      <w:rPr>
        <w:rFonts w:ascii="Arial" w:hAnsi="Arial" w:cs="Arial"/>
        <w:sz w:val="14"/>
        <w:szCs w:val="14"/>
        <w:lang w:val="el-GR"/>
      </w:rPr>
      <w:t>7</w:t>
    </w:r>
    <w:r w:rsidRPr="00E04A89">
      <w:rPr>
        <w:rFonts w:ascii="Arial" w:hAnsi="Arial" w:cs="Arial"/>
        <w:sz w:val="14"/>
        <w:szCs w:val="14"/>
        <w:lang w:val="el-GR"/>
      </w:rPr>
      <w:t xml:space="preserve">210 </w:t>
    </w:r>
    <w:r>
      <w:rPr>
        <w:rFonts w:ascii="Arial" w:hAnsi="Arial" w:cs="Arial"/>
        <w:sz w:val="14"/>
        <w:szCs w:val="14"/>
        <w:lang w:val="el-GR"/>
      </w:rPr>
      <w:t>87500</w:t>
    </w:r>
  </w:p>
  <w:p w14:paraId="530C63F7" w14:textId="77777777" w:rsidR="006A7E3C" w:rsidRPr="00E04A89" w:rsidRDefault="006A7E3C" w:rsidP="008E690E">
    <w:pPr>
      <w:pStyle w:val="a5"/>
      <w:jc w:val="center"/>
      <w:rPr>
        <w:rFonts w:ascii="Arial" w:hAnsi="Arial" w:cs="Arial"/>
        <w:sz w:val="14"/>
        <w:szCs w:val="14"/>
        <w:lang w:val="el-GR"/>
      </w:rPr>
    </w:pPr>
    <w:r w:rsidRPr="00E04A89">
      <w:rPr>
        <w:rFonts w:ascii="Arial" w:hAnsi="Arial" w:cs="Arial"/>
        <w:sz w:val="14"/>
        <w:szCs w:val="14"/>
        <w:lang w:val="el-GR"/>
      </w:rPr>
      <w:t xml:space="preserve">Σέκερη 1, 106 71 Αθήνα – </w:t>
    </w:r>
    <w:proofErr w:type="spellStart"/>
    <w:r w:rsidRPr="00E04A89">
      <w:rPr>
        <w:rFonts w:ascii="Arial" w:hAnsi="Arial" w:cs="Arial"/>
        <w:sz w:val="14"/>
        <w:szCs w:val="14"/>
        <w:lang w:val="el-GR"/>
      </w:rPr>
      <w:t>τηλ</w:t>
    </w:r>
    <w:proofErr w:type="spellEnd"/>
    <w:r w:rsidRPr="00E04A89">
      <w:rPr>
        <w:rFonts w:ascii="Arial" w:hAnsi="Arial" w:cs="Arial"/>
        <w:sz w:val="14"/>
        <w:szCs w:val="14"/>
        <w:lang w:val="el-GR"/>
      </w:rPr>
      <w:t>.: 210 367 58</w:t>
    </w:r>
    <w:r>
      <w:rPr>
        <w:rFonts w:ascii="Arial" w:hAnsi="Arial" w:cs="Arial"/>
        <w:sz w:val="14"/>
        <w:szCs w:val="14"/>
        <w:lang w:val="el-GR"/>
      </w:rPr>
      <w:t>20</w:t>
    </w:r>
  </w:p>
  <w:p w14:paraId="1D63D459" w14:textId="77777777" w:rsidR="006A7E3C" w:rsidRPr="008F0947" w:rsidRDefault="006A7E3C" w:rsidP="008E690E">
    <w:pPr>
      <w:pStyle w:val="a5"/>
      <w:jc w:val="center"/>
      <w:rPr>
        <w:rFonts w:ascii="Arial" w:hAnsi="Arial" w:cs="Arial"/>
        <w:sz w:val="14"/>
        <w:szCs w:val="14"/>
        <w:lang w:val="de-DE"/>
      </w:rPr>
    </w:pPr>
    <w:proofErr w:type="spellStart"/>
    <w:r w:rsidRPr="008F0947">
      <w:rPr>
        <w:rFonts w:ascii="Arial" w:hAnsi="Arial" w:cs="Arial"/>
        <w:sz w:val="14"/>
        <w:szCs w:val="14"/>
        <w:lang w:val="de-DE"/>
      </w:rPr>
      <w:t>e-mail</w:t>
    </w:r>
    <w:proofErr w:type="spellEnd"/>
    <w:r w:rsidRPr="008F0947">
      <w:rPr>
        <w:rFonts w:ascii="Arial" w:hAnsi="Arial" w:cs="Arial"/>
        <w:sz w:val="14"/>
        <w:szCs w:val="14"/>
        <w:lang w:val="de-DE"/>
      </w:rPr>
      <w:t>: m.chrysomallis@parliament.gr</w:t>
    </w:r>
  </w:p>
  <w:p w14:paraId="19D6171A" w14:textId="77777777" w:rsidR="006A7E3C" w:rsidRPr="008F0947" w:rsidRDefault="006A7E3C">
    <w:pPr>
      <w:pStyle w:val="a5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5386" w14:textId="77777777" w:rsidR="000F0D85" w:rsidRDefault="000F0D85" w:rsidP="008E690E">
      <w:pPr>
        <w:spacing w:after="0" w:line="240" w:lineRule="auto"/>
      </w:pPr>
      <w:r>
        <w:separator/>
      </w:r>
    </w:p>
  </w:footnote>
  <w:footnote w:type="continuationSeparator" w:id="0">
    <w:p w14:paraId="3ED498F8" w14:textId="77777777" w:rsidR="000F0D85" w:rsidRDefault="000F0D85" w:rsidP="008E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DE0FF" w14:textId="77777777" w:rsidR="006A7E3C" w:rsidRDefault="006A7E3C" w:rsidP="0008505B">
    <w:pPr>
      <w:pStyle w:val="a4"/>
      <w:tabs>
        <w:tab w:val="clear" w:pos="9360"/>
      </w:tabs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40B911C9" wp14:editId="16EC2F74">
          <wp:simplePos x="0" y="0"/>
          <wp:positionH relativeFrom="column">
            <wp:posOffset>2186835</wp:posOffset>
          </wp:positionH>
          <wp:positionV relativeFrom="paragraph">
            <wp:posOffset>-307975</wp:posOffset>
          </wp:positionV>
          <wp:extent cx="1395095" cy="661670"/>
          <wp:effectExtent l="0" t="0" r="0" b="5080"/>
          <wp:wrapTight wrapText="bothSides">
            <wp:wrapPolygon edited="0">
              <wp:start x="0" y="0"/>
              <wp:lineTo x="0" y="21144"/>
              <wp:lineTo x="21236" y="21144"/>
              <wp:lineTo x="212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Βουλή Των Ελλήνων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5ED8B9B" w14:textId="77777777" w:rsidR="006A7E3C" w:rsidRDefault="006A7E3C" w:rsidP="008E690E">
    <w:pPr>
      <w:pStyle w:val="a4"/>
      <w:jc w:val="center"/>
      <w:rPr>
        <w:lang w:val="el-GR"/>
      </w:rPr>
    </w:pPr>
  </w:p>
  <w:p w14:paraId="05115B2E" w14:textId="77777777" w:rsidR="006A7E3C" w:rsidRDefault="006A7E3C" w:rsidP="008E690E">
    <w:pPr>
      <w:pStyle w:val="a4"/>
      <w:jc w:val="center"/>
      <w:rPr>
        <w:lang w:val="el-GR"/>
      </w:rPr>
    </w:pPr>
  </w:p>
  <w:p w14:paraId="05E3AB16" w14:textId="77777777" w:rsidR="006A7E3C" w:rsidRPr="00E04A89" w:rsidRDefault="006A7E3C" w:rsidP="008E690E">
    <w:pPr>
      <w:pStyle w:val="a4"/>
      <w:jc w:val="center"/>
      <w:rPr>
        <w:rFonts w:ascii="Arial" w:hAnsi="Arial" w:cs="Arial"/>
        <w:b/>
        <w:lang w:val="el-GR"/>
      </w:rPr>
    </w:pPr>
    <w:r>
      <w:rPr>
        <w:rFonts w:ascii="Arial" w:hAnsi="Arial" w:cs="Arial"/>
        <w:b/>
        <w:lang w:val="el-GR"/>
      </w:rPr>
      <w:t>ΜΙΛΤΙΑΔΗΣ ΧΡΥΣΟΜΑΛΛΗΣ</w:t>
    </w:r>
  </w:p>
  <w:p w14:paraId="0A272763" w14:textId="77777777" w:rsidR="006A7E3C" w:rsidRPr="00E04A89" w:rsidRDefault="006A7E3C" w:rsidP="008E690E">
    <w:pPr>
      <w:pStyle w:val="a4"/>
      <w:jc w:val="center"/>
      <w:rPr>
        <w:rFonts w:ascii="Arial" w:hAnsi="Arial" w:cs="Arial"/>
        <w:lang w:val="el-GR"/>
      </w:rPr>
    </w:pPr>
    <w:r w:rsidRPr="00E04A89">
      <w:rPr>
        <w:rFonts w:ascii="Arial" w:hAnsi="Arial" w:cs="Arial"/>
        <w:lang w:val="el-GR"/>
      </w:rPr>
      <w:t xml:space="preserve">Βουλευτής Ν. </w:t>
    </w:r>
    <w:r>
      <w:rPr>
        <w:rFonts w:ascii="Arial" w:hAnsi="Arial" w:cs="Arial"/>
        <w:lang w:val="el-GR"/>
      </w:rPr>
      <w:t>Μεσσηνίας</w:t>
    </w:r>
    <w:r w:rsidRPr="00E04A89">
      <w:rPr>
        <w:rFonts w:ascii="Arial" w:hAnsi="Arial" w:cs="Arial"/>
        <w:lang w:val="el-GR"/>
      </w:rPr>
      <w:t xml:space="preserve"> – ΝΕΑ ΔΗΜΟΚΡΑΤΙΑ</w:t>
    </w:r>
  </w:p>
  <w:p w14:paraId="1B1EC3E1" w14:textId="77777777" w:rsidR="006A7E3C" w:rsidRPr="008E690E" w:rsidRDefault="006A7E3C" w:rsidP="008E690E">
    <w:pPr>
      <w:pStyle w:val="a4"/>
      <w:jc w:val="center"/>
      <w:rPr>
        <w:rFonts w:ascii="Times New Roman" w:hAnsi="Times New Roman" w:cs="Times New Roman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7D5B"/>
    <w:multiLevelType w:val="hybridMultilevel"/>
    <w:tmpl w:val="3D26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178B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62F6"/>
    <w:multiLevelType w:val="hybridMultilevel"/>
    <w:tmpl w:val="6D64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A4D13"/>
    <w:multiLevelType w:val="hybridMultilevel"/>
    <w:tmpl w:val="E1A6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5915"/>
    <w:multiLevelType w:val="hybridMultilevel"/>
    <w:tmpl w:val="0E18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57EC1"/>
    <w:multiLevelType w:val="hybridMultilevel"/>
    <w:tmpl w:val="377A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25764"/>
    <w:multiLevelType w:val="hybridMultilevel"/>
    <w:tmpl w:val="4DC4C846"/>
    <w:lvl w:ilvl="0" w:tplc="9C225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C2CD7"/>
    <w:multiLevelType w:val="hybridMultilevel"/>
    <w:tmpl w:val="E1A6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C6F43"/>
    <w:multiLevelType w:val="hybridMultilevel"/>
    <w:tmpl w:val="D40A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5681"/>
    <w:multiLevelType w:val="hybridMultilevel"/>
    <w:tmpl w:val="5718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34096"/>
    <w:multiLevelType w:val="hybridMultilevel"/>
    <w:tmpl w:val="4C42FBB0"/>
    <w:lvl w:ilvl="0" w:tplc="2EE8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01A9F"/>
    <w:multiLevelType w:val="hybridMultilevel"/>
    <w:tmpl w:val="7BCE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00697"/>
    <w:multiLevelType w:val="hybridMultilevel"/>
    <w:tmpl w:val="D1B2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2D5C"/>
    <w:multiLevelType w:val="hybridMultilevel"/>
    <w:tmpl w:val="AB101112"/>
    <w:lvl w:ilvl="0" w:tplc="950ED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1BAD"/>
    <w:multiLevelType w:val="hybridMultilevel"/>
    <w:tmpl w:val="153AA3E4"/>
    <w:lvl w:ilvl="0" w:tplc="DA185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F5C5E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829A6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47F9A"/>
    <w:multiLevelType w:val="hybridMultilevel"/>
    <w:tmpl w:val="70B2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C25F5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A0DDF"/>
    <w:multiLevelType w:val="hybridMultilevel"/>
    <w:tmpl w:val="E002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16840">
    <w:abstractNumId w:val="1"/>
  </w:num>
  <w:num w:numId="2" w16cid:durableId="1511599355">
    <w:abstractNumId w:val="4"/>
  </w:num>
  <w:num w:numId="3" w16cid:durableId="248201361">
    <w:abstractNumId w:val="9"/>
  </w:num>
  <w:num w:numId="4" w16cid:durableId="1577934225">
    <w:abstractNumId w:val="2"/>
  </w:num>
  <w:num w:numId="5" w16cid:durableId="910433804">
    <w:abstractNumId w:val="15"/>
  </w:num>
  <w:num w:numId="6" w16cid:durableId="1306548806">
    <w:abstractNumId w:val="18"/>
  </w:num>
  <w:num w:numId="7" w16cid:durableId="311452597">
    <w:abstractNumId w:val="16"/>
  </w:num>
  <w:num w:numId="8" w16cid:durableId="1946377129">
    <w:abstractNumId w:val="17"/>
  </w:num>
  <w:num w:numId="9" w16cid:durableId="718240382">
    <w:abstractNumId w:val="0"/>
  </w:num>
  <w:num w:numId="10" w16cid:durableId="1944075148">
    <w:abstractNumId w:val="8"/>
  </w:num>
  <w:num w:numId="11" w16cid:durableId="1300451761">
    <w:abstractNumId w:val="7"/>
  </w:num>
  <w:num w:numId="12" w16cid:durableId="705183763">
    <w:abstractNumId w:val="3"/>
  </w:num>
  <w:num w:numId="13" w16cid:durableId="822240920">
    <w:abstractNumId w:val="12"/>
  </w:num>
  <w:num w:numId="14" w16cid:durableId="675545882">
    <w:abstractNumId w:val="19"/>
  </w:num>
  <w:num w:numId="15" w16cid:durableId="973176679">
    <w:abstractNumId w:val="14"/>
  </w:num>
  <w:num w:numId="16" w16cid:durableId="1529878987">
    <w:abstractNumId w:val="5"/>
  </w:num>
  <w:num w:numId="17" w16cid:durableId="389765629">
    <w:abstractNumId w:val="11"/>
  </w:num>
  <w:num w:numId="18" w16cid:durableId="740176309">
    <w:abstractNumId w:val="6"/>
  </w:num>
  <w:num w:numId="19" w16cid:durableId="702561751">
    <w:abstractNumId w:val="10"/>
  </w:num>
  <w:num w:numId="20" w16cid:durableId="1960182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EA"/>
    <w:rsid w:val="0000071B"/>
    <w:rsid w:val="000016EE"/>
    <w:rsid w:val="00002F43"/>
    <w:rsid w:val="00005809"/>
    <w:rsid w:val="000063A4"/>
    <w:rsid w:val="00010716"/>
    <w:rsid w:val="00017551"/>
    <w:rsid w:val="00022A91"/>
    <w:rsid w:val="00032E3F"/>
    <w:rsid w:val="00033193"/>
    <w:rsid w:val="00035FD9"/>
    <w:rsid w:val="000360B4"/>
    <w:rsid w:val="00041A2F"/>
    <w:rsid w:val="0004234A"/>
    <w:rsid w:val="00047199"/>
    <w:rsid w:val="000513E1"/>
    <w:rsid w:val="00052ABB"/>
    <w:rsid w:val="000549A4"/>
    <w:rsid w:val="000563E1"/>
    <w:rsid w:val="000602D4"/>
    <w:rsid w:val="00060405"/>
    <w:rsid w:val="00062C8A"/>
    <w:rsid w:val="0006618F"/>
    <w:rsid w:val="00066683"/>
    <w:rsid w:val="000714CC"/>
    <w:rsid w:val="00072DDB"/>
    <w:rsid w:val="000744E3"/>
    <w:rsid w:val="00080432"/>
    <w:rsid w:val="00080657"/>
    <w:rsid w:val="0008505B"/>
    <w:rsid w:val="00085845"/>
    <w:rsid w:val="00086F38"/>
    <w:rsid w:val="000873BC"/>
    <w:rsid w:val="00090550"/>
    <w:rsid w:val="000908B5"/>
    <w:rsid w:val="000915B5"/>
    <w:rsid w:val="00091F2A"/>
    <w:rsid w:val="00092FA7"/>
    <w:rsid w:val="000979A6"/>
    <w:rsid w:val="00097DF3"/>
    <w:rsid w:val="000A22C4"/>
    <w:rsid w:val="000A2A9C"/>
    <w:rsid w:val="000A4362"/>
    <w:rsid w:val="000A488A"/>
    <w:rsid w:val="000A5956"/>
    <w:rsid w:val="000B1F7B"/>
    <w:rsid w:val="000B26EF"/>
    <w:rsid w:val="000B3504"/>
    <w:rsid w:val="000B46A4"/>
    <w:rsid w:val="000C1511"/>
    <w:rsid w:val="000C476D"/>
    <w:rsid w:val="000C501D"/>
    <w:rsid w:val="000C62DF"/>
    <w:rsid w:val="000C649C"/>
    <w:rsid w:val="000D1E4D"/>
    <w:rsid w:val="000D28A3"/>
    <w:rsid w:val="000D2AF9"/>
    <w:rsid w:val="000D6452"/>
    <w:rsid w:val="000D7A71"/>
    <w:rsid w:val="000E0023"/>
    <w:rsid w:val="000E1D36"/>
    <w:rsid w:val="000E2C4F"/>
    <w:rsid w:val="000E403E"/>
    <w:rsid w:val="000E5631"/>
    <w:rsid w:val="000E603E"/>
    <w:rsid w:val="000E7B86"/>
    <w:rsid w:val="000F0D85"/>
    <w:rsid w:val="000F343C"/>
    <w:rsid w:val="000F71B3"/>
    <w:rsid w:val="00102F6B"/>
    <w:rsid w:val="00103418"/>
    <w:rsid w:val="00103FCF"/>
    <w:rsid w:val="001047C4"/>
    <w:rsid w:val="001071E1"/>
    <w:rsid w:val="00110D39"/>
    <w:rsid w:val="001113E9"/>
    <w:rsid w:val="001117E6"/>
    <w:rsid w:val="00111A79"/>
    <w:rsid w:val="00112AC6"/>
    <w:rsid w:val="00114D51"/>
    <w:rsid w:val="00115066"/>
    <w:rsid w:val="00121C25"/>
    <w:rsid w:val="00122389"/>
    <w:rsid w:val="001245FC"/>
    <w:rsid w:val="00125B7B"/>
    <w:rsid w:val="001327C5"/>
    <w:rsid w:val="00134AAA"/>
    <w:rsid w:val="00136A79"/>
    <w:rsid w:val="00141017"/>
    <w:rsid w:val="001421B1"/>
    <w:rsid w:val="0014294B"/>
    <w:rsid w:val="001436BF"/>
    <w:rsid w:val="00143F4B"/>
    <w:rsid w:val="001445A0"/>
    <w:rsid w:val="00153BDC"/>
    <w:rsid w:val="001578B6"/>
    <w:rsid w:val="00165138"/>
    <w:rsid w:val="00165E77"/>
    <w:rsid w:val="001707DC"/>
    <w:rsid w:val="00170F04"/>
    <w:rsid w:val="001819F2"/>
    <w:rsid w:val="00194A0C"/>
    <w:rsid w:val="00194C47"/>
    <w:rsid w:val="0019785B"/>
    <w:rsid w:val="001A2D75"/>
    <w:rsid w:val="001A3974"/>
    <w:rsid w:val="001A42F3"/>
    <w:rsid w:val="001A64F9"/>
    <w:rsid w:val="001A71E3"/>
    <w:rsid w:val="001B3A35"/>
    <w:rsid w:val="001C1EDE"/>
    <w:rsid w:val="001C4608"/>
    <w:rsid w:val="001D5765"/>
    <w:rsid w:val="001D617C"/>
    <w:rsid w:val="001E246F"/>
    <w:rsid w:val="001F0583"/>
    <w:rsid w:val="001F2419"/>
    <w:rsid w:val="001F68DF"/>
    <w:rsid w:val="001F76FA"/>
    <w:rsid w:val="0020085C"/>
    <w:rsid w:val="00202548"/>
    <w:rsid w:val="00204F8F"/>
    <w:rsid w:val="00211B36"/>
    <w:rsid w:val="0021262C"/>
    <w:rsid w:val="0021550A"/>
    <w:rsid w:val="00223A55"/>
    <w:rsid w:val="00223F0B"/>
    <w:rsid w:val="00225A6F"/>
    <w:rsid w:val="00226B69"/>
    <w:rsid w:val="0023315B"/>
    <w:rsid w:val="00236B6B"/>
    <w:rsid w:val="00236DB7"/>
    <w:rsid w:val="00237B54"/>
    <w:rsid w:val="00241D6E"/>
    <w:rsid w:val="00246CB0"/>
    <w:rsid w:val="002471D3"/>
    <w:rsid w:val="00251643"/>
    <w:rsid w:val="002621F0"/>
    <w:rsid w:val="00262799"/>
    <w:rsid w:val="00267647"/>
    <w:rsid w:val="00272B39"/>
    <w:rsid w:val="00282C9F"/>
    <w:rsid w:val="002848F5"/>
    <w:rsid w:val="0028555C"/>
    <w:rsid w:val="00296DCB"/>
    <w:rsid w:val="002A25C7"/>
    <w:rsid w:val="002B0D19"/>
    <w:rsid w:val="002B114B"/>
    <w:rsid w:val="002B1710"/>
    <w:rsid w:val="002B334F"/>
    <w:rsid w:val="002B5519"/>
    <w:rsid w:val="002B62DD"/>
    <w:rsid w:val="002C4F84"/>
    <w:rsid w:val="002D05C7"/>
    <w:rsid w:val="002D6ACF"/>
    <w:rsid w:val="002E0909"/>
    <w:rsid w:val="002E20F9"/>
    <w:rsid w:val="002E7DEF"/>
    <w:rsid w:val="002F0A4B"/>
    <w:rsid w:val="002F2680"/>
    <w:rsid w:val="002F52EF"/>
    <w:rsid w:val="002F7EDD"/>
    <w:rsid w:val="00301FDE"/>
    <w:rsid w:val="00304F46"/>
    <w:rsid w:val="00307E2C"/>
    <w:rsid w:val="00311D40"/>
    <w:rsid w:val="00321419"/>
    <w:rsid w:val="00323CE8"/>
    <w:rsid w:val="0032514B"/>
    <w:rsid w:val="00327C60"/>
    <w:rsid w:val="003370AC"/>
    <w:rsid w:val="003400F7"/>
    <w:rsid w:val="00341880"/>
    <w:rsid w:val="003468AB"/>
    <w:rsid w:val="003471E5"/>
    <w:rsid w:val="00355241"/>
    <w:rsid w:val="00365CCE"/>
    <w:rsid w:val="00365ECC"/>
    <w:rsid w:val="00365F3A"/>
    <w:rsid w:val="00370039"/>
    <w:rsid w:val="003702A3"/>
    <w:rsid w:val="0038043A"/>
    <w:rsid w:val="00380817"/>
    <w:rsid w:val="003809B7"/>
    <w:rsid w:val="003833FC"/>
    <w:rsid w:val="003871AA"/>
    <w:rsid w:val="00387EDC"/>
    <w:rsid w:val="00391BE5"/>
    <w:rsid w:val="00393E09"/>
    <w:rsid w:val="00396511"/>
    <w:rsid w:val="00396EB5"/>
    <w:rsid w:val="003A0055"/>
    <w:rsid w:val="003A1687"/>
    <w:rsid w:val="003A6F43"/>
    <w:rsid w:val="003A7A36"/>
    <w:rsid w:val="003B3F30"/>
    <w:rsid w:val="003C1253"/>
    <w:rsid w:val="003C183A"/>
    <w:rsid w:val="003C3B49"/>
    <w:rsid w:val="003C3BC9"/>
    <w:rsid w:val="003C58F1"/>
    <w:rsid w:val="003D0416"/>
    <w:rsid w:val="003D28D1"/>
    <w:rsid w:val="003D4777"/>
    <w:rsid w:val="003D6FC1"/>
    <w:rsid w:val="003E7F02"/>
    <w:rsid w:val="003F0A28"/>
    <w:rsid w:val="003F5D03"/>
    <w:rsid w:val="003F60F6"/>
    <w:rsid w:val="003F7113"/>
    <w:rsid w:val="00402646"/>
    <w:rsid w:val="00402E57"/>
    <w:rsid w:val="00403126"/>
    <w:rsid w:val="00406155"/>
    <w:rsid w:val="00412A83"/>
    <w:rsid w:val="00412D55"/>
    <w:rsid w:val="00413383"/>
    <w:rsid w:val="00413C75"/>
    <w:rsid w:val="004237AC"/>
    <w:rsid w:val="00437A45"/>
    <w:rsid w:val="00437DE7"/>
    <w:rsid w:val="00440123"/>
    <w:rsid w:val="00442047"/>
    <w:rsid w:val="00447E0B"/>
    <w:rsid w:val="0045322A"/>
    <w:rsid w:val="004624FD"/>
    <w:rsid w:val="00466251"/>
    <w:rsid w:val="00470006"/>
    <w:rsid w:val="00470DE4"/>
    <w:rsid w:val="00475D28"/>
    <w:rsid w:val="0048052D"/>
    <w:rsid w:val="00483A40"/>
    <w:rsid w:val="0048604F"/>
    <w:rsid w:val="00487669"/>
    <w:rsid w:val="0048767D"/>
    <w:rsid w:val="00487EC1"/>
    <w:rsid w:val="004908E3"/>
    <w:rsid w:val="00493089"/>
    <w:rsid w:val="00495E73"/>
    <w:rsid w:val="00496BE0"/>
    <w:rsid w:val="004A7824"/>
    <w:rsid w:val="004B178F"/>
    <w:rsid w:val="004B35C5"/>
    <w:rsid w:val="004B5710"/>
    <w:rsid w:val="004B6693"/>
    <w:rsid w:val="004C76B3"/>
    <w:rsid w:val="004D779E"/>
    <w:rsid w:val="004D7DCA"/>
    <w:rsid w:val="004E1C67"/>
    <w:rsid w:val="004E2154"/>
    <w:rsid w:val="004E2AA8"/>
    <w:rsid w:val="004E78FE"/>
    <w:rsid w:val="004E7CE4"/>
    <w:rsid w:val="004F0C33"/>
    <w:rsid w:val="004F40D0"/>
    <w:rsid w:val="004F5177"/>
    <w:rsid w:val="004F654D"/>
    <w:rsid w:val="0050016F"/>
    <w:rsid w:val="00500921"/>
    <w:rsid w:val="0050630D"/>
    <w:rsid w:val="00511312"/>
    <w:rsid w:val="00515F4C"/>
    <w:rsid w:val="00517F78"/>
    <w:rsid w:val="00522EEA"/>
    <w:rsid w:val="00530A12"/>
    <w:rsid w:val="00537CE5"/>
    <w:rsid w:val="005407D0"/>
    <w:rsid w:val="00540F2F"/>
    <w:rsid w:val="005427B2"/>
    <w:rsid w:val="005467DB"/>
    <w:rsid w:val="00547AB8"/>
    <w:rsid w:val="00547F93"/>
    <w:rsid w:val="005516A7"/>
    <w:rsid w:val="00552A6B"/>
    <w:rsid w:val="005579BD"/>
    <w:rsid w:val="00565E3C"/>
    <w:rsid w:val="00570C6A"/>
    <w:rsid w:val="00576943"/>
    <w:rsid w:val="00587B62"/>
    <w:rsid w:val="00590E12"/>
    <w:rsid w:val="00591E86"/>
    <w:rsid w:val="00591EB9"/>
    <w:rsid w:val="005966F0"/>
    <w:rsid w:val="00596AD3"/>
    <w:rsid w:val="005A1509"/>
    <w:rsid w:val="005A1A11"/>
    <w:rsid w:val="005A4087"/>
    <w:rsid w:val="005A43D6"/>
    <w:rsid w:val="005A7277"/>
    <w:rsid w:val="005B3312"/>
    <w:rsid w:val="005B4A9D"/>
    <w:rsid w:val="005B51FE"/>
    <w:rsid w:val="005B7CAC"/>
    <w:rsid w:val="005C04A5"/>
    <w:rsid w:val="005C2454"/>
    <w:rsid w:val="005C36F2"/>
    <w:rsid w:val="005C5962"/>
    <w:rsid w:val="005D261F"/>
    <w:rsid w:val="005E018C"/>
    <w:rsid w:val="005E0A65"/>
    <w:rsid w:val="005E5A10"/>
    <w:rsid w:val="005E61FC"/>
    <w:rsid w:val="005E6313"/>
    <w:rsid w:val="005F430C"/>
    <w:rsid w:val="005F553B"/>
    <w:rsid w:val="005F6082"/>
    <w:rsid w:val="00601DC9"/>
    <w:rsid w:val="00603032"/>
    <w:rsid w:val="006043AA"/>
    <w:rsid w:val="00611CB5"/>
    <w:rsid w:val="00615CC9"/>
    <w:rsid w:val="00615D20"/>
    <w:rsid w:val="00630BF4"/>
    <w:rsid w:val="00640AAC"/>
    <w:rsid w:val="006452EE"/>
    <w:rsid w:val="006453F8"/>
    <w:rsid w:val="00651E5D"/>
    <w:rsid w:val="00654F34"/>
    <w:rsid w:val="00662B8A"/>
    <w:rsid w:val="006631B3"/>
    <w:rsid w:val="006643AA"/>
    <w:rsid w:val="00665A71"/>
    <w:rsid w:val="00666836"/>
    <w:rsid w:val="006674CA"/>
    <w:rsid w:val="00667F5D"/>
    <w:rsid w:val="00667FD4"/>
    <w:rsid w:val="00677560"/>
    <w:rsid w:val="006814DC"/>
    <w:rsid w:val="00681DF0"/>
    <w:rsid w:val="0068316D"/>
    <w:rsid w:val="0069122E"/>
    <w:rsid w:val="00691544"/>
    <w:rsid w:val="00691793"/>
    <w:rsid w:val="00692AE6"/>
    <w:rsid w:val="00694BF1"/>
    <w:rsid w:val="00695379"/>
    <w:rsid w:val="006957C3"/>
    <w:rsid w:val="006A2812"/>
    <w:rsid w:val="006A4C22"/>
    <w:rsid w:val="006A7E3C"/>
    <w:rsid w:val="006B5A45"/>
    <w:rsid w:val="006C0D88"/>
    <w:rsid w:val="006C19CF"/>
    <w:rsid w:val="006C2514"/>
    <w:rsid w:val="006C35EC"/>
    <w:rsid w:val="006C4DE3"/>
    <w:rsid w:val="006C6AE8"/>
    <w:rsid w:val="006D02DD"/>
    <w:rsid w:val="006D22C3"/>
    <w:rsid w:val="006D2ADD"/>
    <w:rsid w:val="006D2C4C"/>
    <w:rsid w:val="006D6020"/>
    <w:rsid w:val="006E0C28"/>
    <w:rsid w:val="006E6CAB"/>
    <w:rsid w:val="006F003E"/>
    <w:rsid w:val="006F1CFE"/>
    <w:rsid w:val="006F3B2A"/>
    <w:rsid w:val="006F5225"/>
    <w:rsid w:val="006F62C5"/>
    <w:rsid w:val="006F6BCD"/>
    <w:rsid w:val="006F7A3B"/>
    <w:rsid w:val="00705BA1"/>
    <w:rsid w:val="00705F4F"/>
    <w:rsid w:val="007062AA"/>
    <w:rsid w:val="007122D9"/>
    <w:rsid w:val="007133DD"/>
    <w:rsid w:val="00714113"/>
    <w:rsid w:val="0071658D"/>
    <w:rsid w:val="00720390"/>
    <w:rsid w:val="00723990"/>
    <w:rsid w:val="00724FE1"/>
    <w:rsid w:val="00727D71"/>
    <w:rsid w:val="0073681B"/>
    <w:rsid w:val="007400A6"/>
    <w:rsid w:val="00741D98"/>
    <w:rsid w:val="0074311D"/>
    <w:rsid w:val="00744279"/>
    <w:rsid w:val="00746F38"/>
    <w:rsid w:val="00751401"/>
    <w:rsid w:val="0075633E"/>
    <w:rsid w:val="00757C03"/>
    <w:rsid w:val="007616B3"/>
    <w:rsid w:val="007625BF"/>
    <w:rsid w:val="0076526F"/>
    <w:rsid w:val="00766FEB"/>
    <w:rsid w:val="0077123C"/>
    <w:rsid w:val="00771D30"/>
    <w:rsid w:val="00775260"/>
    <w:rsid w:val="00775ADA"/>
    <w:rsid w:val="00780C22"/>
    <w:rsid w:val="00783076"/>
    <w:rsid w:val="007831DA"/>
    <w:rsid w:val="0078545C"/>
    <w:rsid w:val="00786576"/>
    <w:rsid w:val="007868C3"/>
    <w:rsid w:val="00790902"/>
    <w:rsid w:val="007936B5"/>
    <w:rsid w:val="007947CD"/>
    <w:rsid w:val="00796334"/>
    <w:rsid w:val="00797BA0"/>
    <w:rsid w:val="007A0551"/>
    <w:rsid w:val="007A1685"/>
    <w:rsid w:val="007A26F1"/>
    <w:rsid w:val="007A2B09"/>
    <w:rsid w:val="007A5825"/>
    <w:rsid w:val="007A636A"/>
    <w:rsid w:val="007A6C62"/>
    <w:rsid w:val="007A7B4E"/>
    <w:rsid w:val="007A7DD3"/>
    <w:rsid w:val="007B02B2"/>
    <w:rsid w:val="007B078D"/>
    <w:rsid w:val="007B582C"/>
    <w:rsid w:val="007C1B9A"/>
    <w:rsid w:val="007C1DD1"/>
    <w:rsid w:val="007C3CA4"/>
    <w:rsid w:val="007C6D05"/>
    <w:rsid w:val="007C78DF"/>
    <w:rsid w:val="007D213F"/>
    <w:rsid w:val="007D5C6C"/>
    <w:rsid w:val="007E3693"/>
    <w:rsid w:val="007F1B79"/>
    <w:rsid w:val="007F1F30"/>
    <w:rsid w:val="007F6703"/>
    <w:rsid w:val="008033AF"/>
    <w:rsid w:val="00803B37"/>
    <w:rsid w:val="008059AF"/>
    <w:rsid w:val="00806819"/>
    <w:rsid w:val="008118FE"/>
    <w:rsid w:val="00811E6F"/>
    <w:rsid w:val="00813252"/>
    <w:rsid w:val="00814A73"/>
    <w:rsid w:val="00814B77"/>
    <w:rsid w:val="008211DA"/>
    <w:rsid w:val="00822A84"/>
    <w:rsid w:val="008240F1"/>
    <w:rsid w:val="0082549E"/>
    <w:rsid w:val="00825E97"/>
    <w:rsid w:val="00832CBB"/>
    <w:rsid w:val="0083421A"/>
    <w:rsid w:val="0084183B"/>
    <w:rsid w:val="00843245"/>
    <w:rsid w:val="0085075C"/>
    <w:rsid w:val="0085781D"/>
    <w:rsid w:val="008610FA"/>
    <w:rsid w:val="00861A9F"/>
    <w:rsid w:val="0086344F"/>
    <w:rsid w:val="008645FE"/>
    <w:rsid w:val="008652F4"/>
    <w:rsid w:val="008665C0"/>
    <w:rsid w:val="00867443"/>
    <w:rsid w:val="00873307"/>
    <w:rsid w:val="00875A7A"/>
    <w:rsid w:val="00877E63"/>
    <w:rsid w:val="00883F96"/>
    <w:rsid w:val="00884F63"/>
    <w:rsid w:val="008A3244"/>
    <w:rsid w:val="008A3CC5"/>
    <w:rsid w:val="008A418A"/>
    <w:rsid w:val="008B3CD6"/>
    <w:rsid w:val="008B5385"/>
    <w:rsid w:val="008C7BB0"/>
    <w:rsid w:val="008D1B65"/>
    <w:rsid w:val="008D3FE4"/>
    <w:rsid w:val="008D591F"/>
    <w:rsid w:val="008D62EC"/>
    <w:rsid w:val="008D6C00"/>
    <w:rsid w:val="008D78B1"/>
    <w:rsid w:val="008E1330"/>
    <w:rsid w:val="008E26A4"/>
    <w:rsid w:val="008E26CE"/>
    <w:rsid w:val="008E418D"/>
    <w:rsid w:val="008E690E"/>
    <w:rsid w:val="008F0947"/>
    <w:rsid w:val="008F14D5"/>
    <w:rsid w:val="008F1DC3"/>
    <w:rsid w:val="008F26B4"/>
    <w:rsid w:val="008F2892"/>
    <w:rsid w:val="008F68DC"/>
    <w:rsid w:val="00902534"/>
    <w:rsid w:val="00903678"/>
    <w:rsid w:val="0090399E"/>
    <w:rsid w:val="00905CFB"/>
    <w:rsid w:val="00905D43"/>
    <w:rsid w:val="0091150B"/>
    <w:rsid w:val="00913F9A"/>
    <w:rsid w:val="009150C6"/>
    <w:rsid w:val="009174F9"/>
    <w:rsid w:val="00917B1B"/>
    <w:rsid w:val="00920268"/>
    <w:rsid w:val="00923340"/>
    <w:rsid w:val="009244C2"/>
    <w:rsid w:val="0093256F"/>
    <w:rsid w:val="00937DAF"/>
    <w:rsid w:val="009511A4"/>
    <w:rsid w:val="00961AF5"/>
    <w:rsid w:val="00962139"/>
    <w:rsid w:val="0096408D"/>
    <w:rsid w:val="00971B47"/>
    <w:rsid w:val="009779AB"/>
    <w:rsid w:val="00980418"/>
    <w:rsid w:val="00984A5E"/>
    <w:rsid w:val="00985802"/>
    <w:rsid w:val="00991BAB"/>
    <w:rsid w:val="009921F0"/>
    <w:rsid w:val="0099248E"/>
    <w:rsid w:val="00993681"/>
    <w:rsid w:val="009A1A11"/>
    <w:rsid w:val="009B2168"/>
    <w:rsid w:val="009B33C5"/>
    <w:rsid w:val="009B578B"/>
    <w:rsid w:val="009B7118"/>
    <w:rsid w:val="009C34B5"/>
    <w:rsid w:val="009C503C"/>
    <w:rsid w:val="009C6D1A"/>
    <w:rsid w:val="009D214E"/>
    <w:rsid w:val="009D69D9"/>
    <w:rsid w:val="009D6F82"/>
    <w:rsid w:val="009E189D"/>
    <w:rsid w:val="009E2717"/>
    <w:rsid w:val="009E4A52"/>
    <w:rsid w:val="009E4AEE"/>
    <w:rsid w:val="009E5EAC"/>
    <w:rsid w:val="009F03E6"/>
    <w:rsid w:val="009F052A"/>
    <w:rsid w:val="009F0AC7"/>
    <w:rsid w:val="009F0D4A"/>
    <w:rsid w:val="009F4025"/>
    <w:rsid w:val="009F4C48"/>
    <w:rsid w:val="00A018A3"/>
    <w:rsid w:val="00A03BB8"/>
    <w:rsid w:val="00A04A57"/>
    <w:rsid w:val="00A07273"/>
    <w:rsid w:val="00A07F0E"/>
    <w:rsid w:val="00A1239E"/>
    <w:rsid w:val="00A12A7A"/>
    <w:rsid w:val="00A147B4"/>
    <w:rsid w:val="00A14F61"/>
    <w:rsid w:val="00A2072C"/>
    <w:rsid w:val="00A25B94"/>
    <w:rsid w:val="00A275B1"/>
    <w:rsid w:val="00A32AF0"/>
    <w:rsid w:val="00A332C3"/>
    <w:rsid w:val="00A3439C"/>
    <w:rsid w:val="00A34D42"/>
    <w:rsid w:val="00A36BC3"/>
    <w:rsid w:val="00A41446"/>
    <w:rsid w:val="00A41EBE"/>
    <w:rsid w:val="00A44CDF"/>
    <w:rsid w:val="00A46A0F"/>
    <w:rsid w:val="00A50677"/>
    <w:rsid w:val="00A52939"/>
    <w:rsid w:val="00A53888"/>
    <w:rsid w:val="00A53A10"/>
    <w:rsid w:val="00A54DAC"/>
    <w:rsid w:val="00A575FA"/>
    <w:rsid w:val="00A57887"/>
    <w:rsid w:val="00A61C00"/>
    <w:rsid w:val="00A631C7"/>
    <w:rsid w:val="00A66B8F"/>
    <w:rsid w:val="00A708DE"/>
    <w:rsid w:val="00A71965"/>
    <w:rsid w:val="00A74167"/>
    <w:rsid w:val="00A75556"/>
    <w:rsid w:val="00A8399F"/>
    <w:rsid w:val="00A84499"/>
    <w:rsid w:val="00A8577F"/>
    <w:rsid w:val="00A86334"/>
    <w:rsid w:val="00A91968"/>
    <w:rsid w:val="00A97512"/>
    <w:rsid w:val="00A97EEC"/>
    <w:rsid w:val="00AA1161"/>
    <w:rsid w:val="00AA565F"/>
    <w:rsid w:val="00AA62F2"/>
    <w:rsid w:val="00AA67ED"/>
    <w:rsid w:val="00AA7AB5"/>
    <w:rsid w:val="00AB5984"/>
    <w:rsid w:val="00AB5AEE"/>
    <w:rsid w:val="00AB5B92"/>
    <w:rsid w:val="00AB6654"/>
    <w:rsid w:val="00AB7893"/>
    <w:rsid w:val="00AC0DCF"/>
    <w:rsid w:val="00AC392D"/>
    <w:rsid w:val="00AE1D41"/>
    <w:rsid w:val="00AE1EE2"/>
    <w:rsid w:val="00AE2335"/>
    <w:rsid w:val="00AE2DD4"/>
    <w:rsid w:val="00AF12B1"/>
    <w:rsid w:val="00AF4C9C"/>
    <w:rsid w:val="00AF7A5F"/>
    <w:rsid w:val="00B04ADA"/>
    <w:rsid w:val="00B0562C"/>
    <w:rsid w:val="00B07063"/>
    <w:rsid w:val="00B071D2"/>
    <w:rsid w:val="00B14385"/>
    <w:rsid w:val="00B233D9"/>
    <w:rsid w:val="00B23D18"/>
    <w:rsid w:val="00B245E7"/>
    <w:rsid w:val="00B25EE7"/>
    <w:rsid w:val="00B26323"/>
    <w:rsid w:val="00B265EA"/>
    <w:rsid w:val="00B32039"/>
    <w:rsid w:val="00B32CDC"/>
    <w:rsid w:val="00B332E1"/>
    <w:rsid w:val="00B33DC2"/>
    <w:rsid w:val="00B366E1"/>
    <w:rsid w:val="00B41347"/>
    <w:rsid w:val="00B4263A"/>
    <w:rsid w:val="00B45FC5"/>
    <w:rsid w:val="00B512BB"/>
    <w:rsid w:val="00B5590A"/>
    <w:rsid w:val="00B5696E"/>
    <w:rsid w:val="00B60AD0"/>
    <w:rsid w:val="00B60EF8"/>
    <w:rsid w:val="00B65C95"/>
    <w:rsid w:val="00B65D57"/>
    <w:rsid w:val="00B67193"/>
    <w:rsid w:val="00B72BEC"/>
    <w:rsid w:val="00B8208B"/>
    <w:rsid w:val="00B86D06"/>
    <w:rsid w:val="00B957CA"/>
    <w:rsid w:val="00B96823"/>
    <w:rsid w:val="00BB0759"/>
    <w:rsid w:val="00BB1581"/>
    <w:rsid w:val="00BB1741"/>
    <w:rsid w:val="00BB2061"/>
    <w:rsid w:val="00BC24A8"/>
    <w:rsid w:val="00BC4B51"/>
    <w:rsid w:val="00BC61FE"/>
    <w:rsid w:val="00BC6387"/>
    <w:rsid w:val="00BC7344"/>
    <w:rsid w:val="00BD2581"/>
    <w:rsid w:val="00BF058E"/>
    <w:rsid w:val="00BF54C8"/>
    <w:rsid w:val="00BF57E1"/>
    <w:rsid w:val="00BF5D03"/>
    <w:rsid w:val="00C01BE3"/>
    <w:rsid w:val="00C02A8B"/>
    <w:rsid w:val="00C02FCC"/>
    <w:rsid w:val="00C04AE0"/>
    <w:rsid w:val="00C053E6"/>
    <w:rsid w:val="00C0621A"/>
    <w:rsid w:val="00C06E97"/>
    <w:rsid w:val="00C103CA"/>
    <w:rsid w:val="00C10782"/>
    <w:rsid w:val="00C12C9D"/>
    <w:rsid w:val="00C131A1"/>
    <w:rsid w:val="00C14146"/>
    <w:rsid w:val="00C14E8C"/>
    <w:rsid w:val="00C17519"/>
    <w:rsid w:val="00C17DF9"/>
    <w:rsid w:val="00C219E0"/>
    <w:rsid w:val="00C24BA0"/>
    <w:rsid w:val="00C250BF"/>
    <w:rsid w:val="00C26BBF"/>
    <w:rsid w:val="00C34466"/>
    <w:rsid w:val="00C367AA"/>
    <w:rsid w:val="00C36B6E"/>
    <w:rsid w:val="00C36EAF"/>
    <w:rsid w:val="00C40539"/>
    <w:rsid w:val="00C42F8D"/>
    <w:rsid w:val="00C5419F"/>
    <w:rsid w:val="00C54CCF"/>
    <w:rsid w:val="00C54E6E"/>
    <w:rsid w:val="00C5798F"/>
    <w:rsid w:val="00C608B6"/>
    <w:rsid w:val="00C6340B"/>
    <w:rsid w:val="00C65B89"/>
    <w:rsid w:val="00C75488"/>
    <w:rsid w:val="00C75A33"/>
    <w:rsid w:val="00C767CD"/>
    <w:rsid w:val="00C772B9"/>
    <w:rsid w:val="00C77377"/>
    <w:rsid w:val="00C776FD"/>
    <w:rsid w:val="00C77EED"/>
    <w:rsid w:val="00C805D4"/>
    <w:rsid w:val="00C826F3"/>
    <w:rsid w:val="00C83AAB"/>
    <w:rsid w:val="00C83CA3"/>
    <w:rsid w:val="00C93117"/>
    <w:rsid w:val="00C96E5D"/>
    <w:rsid w:val="00CA016D"/>
    <w:rsid w:val="00CA1D3D"/>
    <w:rsid w:val="00CA57DA"/>
    <w:rsid w:val="00CA736A"/>
    <w:rsid w:val="00CB0747"/>
    <w:rsid w:val="00CB0CA5"/>
    <w:rsid w:val="00CB13D2"/>
    <w:rsid w:val="00CC1A77"/>
    <w:rsid w:val="00CC3D76"/>
    <w:rsid w:val="00CC4F99"/>
    <w:rsid w:val="00CD1867"/>
    <w:rsid w:val="00CD19DC"/>
    <w:rsid w:val="00CD3952"/>
    <w:rsid w:val="00CD5132"/>
    <w:rsid w:val="00CD7C21"/>
    <w:rsid w:val="00CE03E6"/>
    <w:rsid w:val="00CE5BEB"/>
    <w:rsid w:val="00CE77DA"/>
    <w:rsid w:val="00CF15B4"/>
    <w:rsid w:val="00CF2B3A"/>
    <w:rsid w:val="00CF551F"/>
    <w:rsid w:val="00D00AEE"/>
    <w:rsid w:val="00D06B26"/>
    <w:rsid w:val="00D12FAD"/>
    <w:rsid w:val="00D13EED"/>
    <w:rsid w:val="00D15ECD"/>
    <w:rsid w:val="00D17DA8"/>
    <w:rsid w:val="00D20631"/>
    <w:rsid w:val="00D23B04"/>
    <w:rsid w:val="00D26CFE"/>
    <w:rsid w:val="00D31CD1"/>
    <w:rsid w:val="00D321AA"/>
    <w:rsid w:val="00D3414C"/>
    <w:rsid w:val="00D37D29"/>
    <w:rsid w:val="00D40BF4"/>
    <w:rsid w:val="00D44C67"/>
    <w:rsid w:val="00D477EE"/>
    <w:rsid w:val="00D53AB7"/>
    <w:rsid w:val="00D54FB6"/>
    <w:rsid w:val="00D63C20"/>
    <w:rsid w:val="00D64658"/>
    <w:rsid w:val="00D64F28"/>
    <w:rsid w:val="00D66B8C"/>
    <w:rsid w:val="00D70522"/>
    <w:rsid w:val="00D715A3"/>
    <w:rsid w:val="00D720F2"/>
    <w:rsid w:val="00D73EB8"/>
    <w:rsid w:val="00D7686C"/>
    <w:rsid w:val="00D810AB"/>
    <w:rsid w:val="00D84CA2"/>
    <w:rsid w:val="00D851EC"/>
    <w:rsid w:val="00D85DF7"/>
    <w:rsid w:val="00D86AB5"/>
    <w:rsid w:val="00D86DE5"/>
    <w:rsid w:val="00D94AD1"/>
    <w:rsid w:val="00D95213"/>
    <w:rsid w:val="00D9549D"/>
    <w:rsid w:val="00D95958"/>
    <w:rsid w:val="00DA1C57"/>
    <w:rsid w:val="00DA2040"/>
    <w:rsid w:val="00DA6635"/>
    <w:rsid w:val="00DA74F0"/>
    <w:rsid w:val="00DB2E8B"/>
    <w:rsid w:val="00DB3AFC"/>
    <w:rsid w:val="00DB5403"/>
    <w:rsid w:val="00DB5B36"/>
    <w:rsid w:val="00DB5C09"/>
    <w:rsid w:val="00DC22E3"/>
    <w:rsid w:val="00DD1437"/>
    <w:rsid w:val="00DD2AF1"/>
    <w:rsid w:val="00DD4496"/>
    <w:rsid w:val="00DD6294"/>
    <w:rsid w:val="00DD6442"/>
    <w:rsid w:val="00DE0521"/>
    <w:rsid w:val="00DE4B93"/>
    <w:rsid w:val="00DE4F2C"/>
    <w:rsid w:val="00DE57FA"/>
    <w:rsid w:val="00DE5B88"/>
    <w:rsid w:val="00DE6B9C"/>
    <w:rsid w:val="00DE792B"/>
    <w:rsid w:val="00DF0553"/>
    <w:rsid w:val="00E02E93"/>
    <w:rsid w:val="00E04A89"/>
    <w:rsid w:val="00E0662D"/>
    <w:rsid w:val="00E06C59"/>
    <w:rsid w:val="00E11157"/>
    <w:rsid w:val="00E1292B"/>
    <w:rsid w:val="00E131E3"/>
    <w:rsid w:val="00E14D5C"/>
    <w:rsid w:val="00E17A6B"/>
    <w:rsid w:val="00E17C2F"/>
    <w:rsid w:val="00E2072C"/>
    <w:rsid w:val="00E21188"/>
    <w:rsid w:val="00E2315D"/>
    <w:rsid w:val="00E26BC6"/>
    <w:rsid w:val="00E274FD"/>
    <w:rsid w:val="00E27AAD"/>
    <w:rsid w:val="00E31838"/>
    <w:rsid w:val="00E33355"/>
    <w:rsid w:val="00E34CCB"/>
    <w:rsid w:val="00E35B61"/>
    <w:rsid w:val="00E36BF1"/>
    <w:rsid w:val="00E40733"/>
    <w:rsid w:val="00E44B0F"/>
    <w:rsid w:val="00E50769"/>
    <w:rsid w:val="00E51267"/>
    <w:rsid w:val="00E56D44"/>
    <w:rsid w:val="00E5754A"/>
    <w:rsid w:val="00E603D3"/>
    <w:rsid w:val="00E76A94"/>
    <w:rsid w:val="00E81C5C"/>
    <w:rsid w:val="00E84CBA"/>
    <w:rsid w:val="00E874A6"/>
    <w:rsid w:val="00E91653"/>
    <w:rsid w:val="00E91B5E"/>
    <w:rsid w:val="00E91B88"/>
    <w:rsid w:val="00E9309F"/>
    <w:rsid w:val="00E93B52"/>
    <w:rsid w:val="00E94D2C"/>
    <w:rsid w:val="00EA03EE"/>
    <w:rsid w:val="00EA1CE4"/>
    <w:rsid w:val="00EA1EB3"/>
    <w:rsid w:val="00EA3506"/>
    <w:rsid w:val="00EA5865"/>
    <w:rsid w:val="00EA5905"/>
    <w:rsid w:val="00EA5FBB"/>
    <w:rsid w:val="00EA631D"/>
    <w:rsid w:val="00EA6A30"/>
    <w:rsid w:val="00EA7DBB"/>
    <w:rsid w:val="00EB1397"/>
    <w:rsid w:val="00EB50C5"/>
    <w:rsid w:val="00EB6B5E"/>
    <w:rsid w:val="00EC3185"/>
    <w:rsid w:val="00EC62BC"/>
    <w:rsid w:val="00EC7DE1"/>
    <w:rsid w:val="00ED41C5"/>
    <w:rsid w:val="00EE034C"/>
    <w:rsid w:val="00EE0E04"/>
    <w:rsid w:val="00EE1D3F"/>
    <w:rsid w:val="00EE21EF"/>
    <w:rsid w:val="00EE404C"/>
    <w:rsid w:val="00EE4C24"/>
    <w:rsid w:val="00EE6DCB"/>
    <w:rsid w:val="00EF16FE"/>
    <w:rsid w:val="00EF1C1F"/>
    <w:rsid w:val="00EF3D4E"/>
    <w:rsid w:val="00EF6C49"/>
    <w:rsid w:val="00EF6FAF"/>
    <w:rsid w:val="00F00349"/>
    <w:rsid w:val="00F003D6"/>
    <w:rsid w:val="00F01373"/>
    <w:rsid w:val="00F05E15"/>
    <w:rsid w:val="00F06CEA"/>
    <w:rsid w:val="00F06D8E"/>
    <w:rsid w:val="00F12BBC"/>
    <w:rsid w:val="00F13E05"/>
    <w:rsid w:val="00F1436E"/>
    <w:rsid w:val="00F14B44"/>
    <w:rsid w:val="00F15B50"/>
    <w:rsid w:val="00F17464"/>
    <w:rsid w:val="00F23933"/>
    <w:rsid w:val="00F273DB"/>
    <w:rsid w:val="00F27514"/>
    <w:rsid w:val="00F275FD"/>
    <w:rsid w:val="00F27A18"/>
    <w:rsid w:val="00F35F27"/>
    <w:rsid w:val="00F37C0F"/>
    <w:rsid w:val="00F4180E"/>
    <w:rsid w:val="00F42E85"/>
    <w:rsid w:val="00F539AF"/>
    <w:rsid w:val="00F5422C"/>
    <w:rsid w:val="00F55DD4"/>
    <w:rsid w:val="00F634AF"/>
    <w:rsid w:val="00F71894"/>
    <w:rsid w:val="00F730CC"/>
    <w:rsid w:val="00F74407"/>
    <w:rsid w:val="00F765CA"/>
    <w:rsid w:val="00F90764"/>
    <w:rsid w:val="00F908B0"/>
    <w:rsid w:val="00F92054"/>
    <w:rsid w:val="00F9760D"/>
    <w:rsid w:val="00F97FA5"/>
    <w:rsid w:val="00FA0170"/>
    <w:rsid w:val="00FA12D7"/>
    <w:rsid w:val="00FA1B33"/>
    <w:rsid w:val="00FA3321"/>
    <w:rsid w:val="00FA4FD0"/>
    <w:rsid w:val="00FA6C42"/>
    <w:rsid w:val="00FA75BB"/>
    <w:rsid w:val="00FB59B1"/>
    <w:rsid w:val="00FB6822"/>
    <w:rsid w:val="00FB7869"/>
    <w:rsid w:val="00FC0064"/>
    <w:rsid w:val="00FC068A"/>
    <w:rsid w:val="00FC46EF"/>
    <w:rsid w:val="00FC6F1E"/>
    <w:rsid w:val="00FD2BDE"/>
    <w:rsid w:val="00FD2FD0"/>
    <w:rsid w:val="00FD44B0"/>
    <w:rsid w:val="00FD540E"/>
    <w:rsid w:val="00FD7837"/>
    <w:rsid w:val="00FE1C38"/>
    <w:rsid w:val="00FE3577"/>
    <w:rsid w:val="00FE3820"/>
    <w:rsid w:val="00FE59AD"/>
    <w:rsid w:val="00FE618E"/>
    <w:rsid w:val="00FE72C7"/>
    <w:rsid w:val="00FF3DD1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4A68"/>
  <w15:docId w15:val="{B9919AFE-3D47-4989-8A3B-0A735F34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E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8E690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4"/>
    <w:uiPriority w:val="99"/>
    <w:rsid w:val="008E690E"/>
  </w:style>
  <w:style w:type="paragraph" w:styleId="a5">
    <w:name w:val="footer"/>
    <w:basedOn w:val="a"/>
    <w:link w:val="Char0"/>
    <w:uiPriority w:val="99"/>
    <w:unhideWhenUsed/>
    <w:rsid w:val="008E690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5"/>
    <w:uiPriority w:val="99"/>
    <w:rsid w:val="008E690E"/>
  </w:style>
  <w:style w:type="paragraph" w:styleId="a6">
    <w:name w:val="Balloon Text"/>
    <w:basedOn w:val="a"/>
    <w:link w:val="Char1"/>
    <w:uiPriority w:val="99"/>
    <w:semiHidden/>
    <w:unhideWhenUsed/>
    <w:rsid w:val="008E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69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4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7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1234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8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2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3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53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87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93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0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199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4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43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0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7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82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03181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8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85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1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8451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874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10A1-7773-4F52-99BB-74EDFF27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573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 Basacos</cp:lastModifiedBy>
  <cp:revision>37</cp:revision>
  <cp:lastPrinted>2019-08-02T15:02:00Z</cp:lastPrinted>
  <dcterms:created xsi:type="dcterms:W3CDTF">2024-12-06T11:04:00Z</dcterms:created>
  <dcterms:modified xsi:type="dcterms:W3CDTF">2024-12-10T14:47:00Z</dcterms:modified>
</cp:coreProperties>
</file>